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287" w:rsidRPr="00AD319E" w:rsidRDefault="00551287" w:rsidP="00551287">
      <w:pPr>
        <w:jc w:val="center"/>
        <w:rPr>
          <w:sz w:val="22"/>
          <w:szCs w:val="22"/>
          <w:u w:val="single"/>
        </w:rPr>
      </w:pPr>
      <w:r w:rsidRPr="00AD319E">
        <w:rPr>
          <w:sz w:val="22"/>
          <w:szCs w:val="22"/>
          <w:u w:val="single"/>
        </w:rPr>
        <w:t>ADVERTISEMENT FOR BIDS</w:t>
      </w:r>
    </w:p>
    <w:p w:rsidR="00551287" w:rsidRPr="00AD319E" w:rsidRDefault="00551287" w:rsidP="00551287">
      <w:pPr>
        <w:jc w:val="center"/>
        <w:rPr>
          <w:sz w:val="22"/>
          <w:szCs w:val="22"/>
        </w:rPr>
      </w:pPr>
    </w:p>
    <w:p w:rsidR="00551287" w:rsidRPr="00AD319E" w:rsidRDefault="00551287" w:rsidP="00551287">
      <w:pPr>
        <w:jc w:val="center"/>
        <w:rPr>
          <w:sz w:val="22"/>
          <w:szCs w:val="22"/>
        </w:rPr>
      </w:pPr>
    </w:p>
    <w:p w:rsidR="00551287" w:rsidRPr="00AD319E" w:rsidRDefault="00551287" w:rsidP="00551287">
      <w:pPr>
        <w:rPr>
          <w:sz w:val="22"/>
          <w:szCs w:val="22"/>
        </w:rPr>
      </w:pPr>
      <w:r w:rsidRPr="00AD319E">
        <w:rPr>
          <w:sz w:val="22"/>
          <w:szCs w:val="22"/>
        </w:rPr>
        <w:t xml:space="preserve">Project No. </w:t>
      </w:r>
      <w:bookmarkStart w:id="0" w:name="1"/>
      <w:bookmarkEnd w:id="0"/>
      <w:r w:rsidR="00CD308B" w:rsidRPr="00AD319E">
        <w:rPr>
          <w:sz w:val="22"/>
          <w:szCs w:val="22"/>
        </w:rPr>
        <w:t>18DB-OM-03-50-02-N 33</w:t>
      </w:r>
    </w:p>
    <w:p w:rsidR="00551287" w:rsidRPr="00AD319E" w:rsidRDefault="00551287" w:rsidP="00551287">
      <w:pPr>
        <w:rPr>
          <w:sz w:val="22"/>
          <w:szCs w:val="22"/>
        </w:rPr>
      </w:pPr>
    </w:p>
    <w:p w:rsidR="00551287" w:rsidRPr="00AD319E" w:rsidRDefault="00551287" w:rsidP="00551287">
      <w:pPr>
        <w:rPr>
          <w:sz w:val="22"/>
          <w:szCs w:val="22"/>
        </w:rPr>
      </w:pPr>
      <w:bookmarkStart w:id="1" w:name="2"/>
      <w:bookmarkEnd w:id="1"/>
      <w:r w:rsidRPr="00AD319E">
        <w:rPr>
          <w:sz w:val="22"/>
          <w:szCs w:val="22"/>
        </w:rPr>
        <w:t>City of Madison (herein referred to as the "Owner")</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 xml:space="preserve">Sealed bids marked "Sealed Bid" - </w:t>
      </w:r>
      <w:bookmarkStart w:id="2" w:name="3"/>
      <w:bookmarkEnd w:id="2"/>
      <w:r w:rsidRPr="00AD319E">
        <w:rPr>
          <w:sz w:val="22"/>
          <w:szCs w:val="22"/>
        </w:rPr>
        <w:t xml:space="preserve">City of Madison Small Cities Community Development Block Grant Project for Fiscal Year </w:t>
      </w:r>
      <w:bookmarkStart w:id="3" w:name="6"/>
      <w:bookmarkEnd w:id="3"/>
      <w:r w:rsidR="00CD308B" w:rsidRPr="00AD319E">
        <w:rPr>
          <w:sz w:val="22"/>
          <w:szCs w:val="22"/>
        </w:rPr>
        <w:t>2016</w:t>
      </w:r>
      <w:r w:rsidRPr="00AD319E">
        <w:rPr>
          <w:sz w:val="22"/>
          <w:szCs w:val="22"/>
        </w:rPr>
        <w:t xml:space="preserve"> to be financed by the State of Florida Department of </w:t>
      </w:r>
      <w:r w:rsidR="00CD308B" w:rsidRPr="00AD319E">
        <w:rPr>
          <w:sz w:val="22"/>
          <w:szCs w:val="22"/>
        </w:rPr>
        <w:t>Economic Opportunity</w:t>
      </w:r>
      <w:r w:rsidRPr="00AD319E">
        <w:rPr>
          <w:sz w:val="22"/>
          <w:szCs w:val="22"/>
        </w:rPr>
        <w:t xml:space="preserve"> under the provisions, and subject to the requirements, of Title I of the Housing and Community Development Act of 1974, as amended, will be received by the Owner for the construction of the Project described</w:t>
      </w:r>
      <w:r w:rsidR="00627605" w:rsidRPr="00AD319E">
        <w:rPr>
          <w:sz w:val="22"/>
          <w:szCs w:val="22"/>
        </w:rPr>
        <w:t>,</w:t>
      </w:r>
      <w:r w:rsidRPr="00AD319E">
        <w:rPr>
          <w:sz w:val="22"/>
          <w:szCs w:val="22"/>
        </w:rPr>
        <w:t xml:space="preserve"> as follows:</w:t>
      </w:r>
    </w:p>
    <w:p w:rsidR="00551287" w:rsidRPr="00AD319E" w:rsidRDefault="00551287" w:rsidP="00551287">
      <w:pPr>
        <w:rPr>
          <w:sz w:val="22"/>
          <w:szCs w:val="22"/>
        </w:rPr>
      </w:pPr>
    </w:p>
    <w:p w:rsidR="00857912" w:rsidRPr="00AD319E" w:rsidRDefault="00857912" w:rsidP="00551287">
      <w:pPr>
        <w:ind w:left="720"/>
        <w:rPr>
          <w:sz w:val="22"/>
          <w:szCs w:val="22"/>
        </w:rPr>
      </w:pPr>
      <w:bookmarkStart w:id="4" w:name="8"/>
      <w:bookmarkEnd w:id="4"/>
      <w:r w:rsidRPr="00AD319E">
        <w:rPr>
          <w:sz w:val="22"/>
          <w:szCs w:val="22"/>
        </w:rPr>
        <w:t xml:space="preserve">Install replacement sanitary sewer lines to serve homes on Arnold, Hall, Hudson and Walton Streets.  </w:t>
      </w:r>
    </w:p>
    <w:p w:rsidR="00857912" w:rsidRPr="00AD319E" w:rsidRDefault="00857912" w:rsidP="00857912">
      <w:pPr>
        <w:ind w:left="720"/>
        <w:rPr>
          <w:sz w:val="22"/>
          <w:szCs w:val="22"/>
        </w:rPr>
      </w:pPr>
      <w:r w:rsidRPr="00AD319E">
        <w:rPr>
          <w:sz w:val="22"/>
          <w:szCs w:val="22"/>
        </w:rPr>
        <w:t>Repave Arnold, Hall, Hudson and Walton Streets.</w:t>
      </w:r>
    </w:p>
    <w:p w:rsidR="00857912" w:rsidRPr="00AD319E" w:rsidRDefault="00857912" w:rsidP="00857912">
      <w:pPr>
        <w:ind w:left="720"/>
        <w:rPr>
          <w:sz w:val="22"/>
          <w:szCs w:val="22"/>
        </w:rPr>
      </w:pPr>
      <w:r w:rsidRPr="00AD319E">
        <w:rPr>
          <w:sz w:val="22"/>
          <w:szCs w:val="22"/>
        </w:rPr>
        <w:t xml:space="preserve">Sewer hookups for 28 low- and moderate-income households on the same four streets. </w:t>
      </w:r>
    </w:p>
    <w:p w:rsidR="00857912" w:rsidRPr="00AD319E" w:rsidRDefault="00857912" w:rsidP="00857912">
      <w:pPr>
        <w:ind w:left="720"/>
        <w:rPr>
          <w:sz w:val="22"/>
          <w:szCs w:val="22"/>
        </w:rPr>
      </w:pPr>
      <w:r w:rsidRPr="00AD319E">
        <w:rPr>
          <w:sz w:val="22"/>
          <w:szCs w:val="22"/>
        </w:rPr>
        <w:t>Install sanitary sewer line along Martin Luther King, Jr. Drive from Arnold Street to Southwest Bum Gardener Drive.</w:t>
      </w:r>
    </w:p>
    <w:p w:rsidR="00551287" w:rsidRPr="00AD319E" w:rsidRDefault="00857912" w:rsidP="00857912">
      <w:pPr>
        <w:ind w:left="720"/>
        <w:rPr>
          <w:sz w:val="22"/>
          <w:szCs w:val="22"/>
        </w:rPr>
      </w:pPr>
      <w:r w:rsidRPr="00AD319E">
        <w:rPr>
          <w:sz w:val="22"/>
          <w:szCs w:val="22"/>
        </w:rPr>
        <w:t>Replace existing Railroad Lift Station on Happy Drive and 3,000 linear feet of force main</w:t>
      </w:r>
      <w:r w:rsidR="00551287" w:rsidRPr="00AD319E">
        <w:rPr>
          <w:sz w:val="22"/>
          <w:szCs w:val="22"/>
        </w:rPr>
        <w:t>.</w:t>
      </w:r>
    </w:p>
    <w:p w:rsidR="00551287" w:rsidRPr="00AD319E" w:rsidRDefault="00551287" w:rsidP="00551287">
      <w:pPr>
        <w:ind w:left="720"/>
        <w:rPr>
          <w:sz w:val="22"/>
          <w:szCs w:val="22"/>
        </w:rPr>
      </w:pPr>
    </w:p>
    <w:p w:rsidR="00551287" w:rsidRPr="00AD319E" w:rsidRDefault="00551287" w:rsidP="00551287">
      <w:pPr>
        <w:rPr>
          <w:sz w:val="22"/>
          <w:szCs w:val="22"/>
        </w:rPr>
      </w:pPr>
      <w:r w:rsidRPr="00AD319E">
        <w:rPr>
          <w:sz w:val="22"/>
          <w:szCs w:val="22"/>
        </w:rPr>
        <w:t xml:space="preserve">Bid proposals shall be addressed to the </w:t>
      </w:r>
      <w:bookmarkStart w:id="5" w:name="9"/>
      <w:bookmarkStart w:id="6" w:name="4"/>
      <w:bookmarkEnd w:id="5"/>
      <w:bookmarkEnd w:id="6"/>
      <w:r w:rsidRPr="00AD319E">
        <w:rPr>
          <w:sz w:val="22"/>
          <w:szCs w:val="22"/>
        </w:rPr>
        <w:t xml:space="preserve">City of Madison, and delivered to the Office of the </w:t>
      </w:r>
    </w:p>
    <w:p w:rsidR="00551287" w:rsidRPr="00AD319E" w:rsidRDefault="00551287" w:rsidP="00551287">
      <w:pPr>
        <w:rPr>
          <w:sz w:val="22"/>
          <w:szCs w:val="22"/>
        </w:rPr>
      </w:pPr>
      <w:bookmarkStart w:id="7" w:name="10"/>
      <w:bookmarkEnd w:id="7"/>
      <w:r w:rsidRPr="00AD319E">
        <w:rPr>
          <w:sz w:val="22"/>
          <w:szCs w:val="22"/>
        </w:rPr>
        <w:t>City Manager at the 321 S</w:t>
      </w:r>
      <w:r w:rsidR="00627605" w:rsidRPr="00AD319E">
        <w:rPr>
          <w:sz w:val="22"/>
          <w:szCs w:val="22"/>
        </w:rPr>
        <w:t>outhwest</w:t>
      </w:r>
      <w:r w:rsidRPr="00AD319E">
        <w:rPr>
          <w:sz w:val="22"/>
          <w:szCs w:val="22"/>
        </w:rPr>
        <w:t xml:space="preserve"> Rutledge Street, Madison, FL 32340, 850</w:t>
      </w:r>
      <w:r w:rsidR="00D97C0A">
        <w:rPr>
          <w:sz w:val="22"/>
          <w:szCs w:val="22"/>
        </w:rPr>
        <w:t>.973.</w:t>
      </w:r>
      <w:r w:rsidRPr="00AD319E">
        <w:rPr>
          <w:sz w:val="22"/>
          <w:szCs w:val="22"/>
        </w:rPr>
        <w:t xml:space="preserve">5081, not later than </w:t>
      </w:r>
      <w:bookmarkStart w:id="8" w:name="12"/>
      <w:bookmarkEnd w:id="8"/>
      <w:r w:rsidRPr="00AD319E">
        <w:rPr>
          <w:sz w:val="22"/>
          <w:szCs w:val="22"/>
        </w:rPr>
        <w:t xml:space="preserve">3:00 p.m., Eastern </w:t>
      </w:r>
      <w:r w:rsidR="00CD308B" w:rsidRPr="00AD319E">
        <w:rPr>
          <w:sz w:val="22"/>
          <w:szCs w:val="22"/>
        </w:rPr>
        <w:t>Standard</w:t>
      </w:r>
      <w:r w:rsidRPr="00AD319E">
        <w:rPr>
          <w:sz w:val="22"/>
          <w:szCs w:val="22"/>
        </w:rPr>
        <w:t xml:space="preserve"> Time, on </w:t>
      </w:r>
      <w:r w:rsidR="00CD308B" w:rsidRPr="00AD319E">
        <w:rPr>
          <w:sz w:val="22"/>
          <w:szCs w:val="22"/>
        </w:rPr>
        <w:t xml:space="preserve">February </w:t>
      </w:r>
      <w:r w:rsidR="00001136" w:rsidRPr="00AD319E">
        <w:rPr>
          <w:sz w:val="22"/>
          <w:szCs w:val="22"/>
        </w:rPr>
        <w:t>4</w:t>
      </w:r>
      <w:r w:rsidR="00CD308B" w:rsidRPr="00AD319E">
        <w:rPr>
          <w:sz w:val="22"/>
          <w:szCs w:val="22"/>
        </w:rPr>
        <w:t>, 2019</w:t>
      </w:r>
      <w:r w:rsidRPr="00AD319E">
        <w:rPr>
          <w:sz w:val="22"/>
          <w:szCs w:val="22"/>
        </w:rPr>
        <w:t xml:space="preserve">.  Proposals shall be designated as "Sealed Bid"- </w:t>
      </w:r>
      <w:bookmarkStart w:id="9" w:name="5"/>
      <w:bookmarkEnd w:id="9"/>
      <w:r w:rsidRPr="00AD319E">
        <w:rPr>
          <w:sz w:val="22"/>
          <w:szCs w:val="22"/>
        </w:rPr>
        <w:t xml:space="preserve">City of Madison Community Development Block Grant Project for Fiscal Year </w:t>
      </w:r>
      <w:bookmarkStart w:id="10" w:name="7"/>
      <w:bookmarkEnd w:id="10"/>
      <w:r w:rsidR="00CD308B" w:rsidRPr="00AD319E">
        <w:rPr>
          <w:sz w:val="22"/>
          <w:szCs w:val="22"/>
        </w:rPr>
        <w:t>2016</w:t>
      </w:r>
      <w:r w:rsidRPr="00AD319E">
        <w:rPr>
          <w:sz w:val="22"/>
          <w:szCs w:val="22"/>
        </w:rPr>
        <w:t xml:space="preserve"> to be financed by the State of Florida Department of </w:t>
      </w:r>
      <w:r w:rsidR="00CD308B" w:rsidRPr="00AD319E">
        <w:rPr>
          <w:sz w:val="22"/>
          <w:szCs w:val="22"/>
        </w:rPr>
        <w:t>Economic Opportunity</w:t>
      </w:r>
      <w:r w:rsidRPr="00AD319E">
        <w:rPr>
          <w:sz w:val="22"/>
          <w:szCs w:val="22"/>
        </w:rPr>
        <w:t xml:space="preserve">.   Facsimile or electronic mail bids will not be accepted.  Any bids received after the specified time and date will not be considered.  The sealed bids will be publicly opened and read aloud at </w:t>
      </w:r>
      <w:bookmarkStart w:id="11" w:name="13"/>
      <w:bookmarkEnd w:id="11"/>
      <w:r w:rsidRPr="00AD319E">
        <w:rPr>
          <w:sz w:val="22"/>
          <w:szCs w:val="22"/>
        </w:rPr>
        <w:t xml:space="preserve">3:00 p.m., Eastern </w:t>
      </w:r>
      <w:r w:rsidR="00CD308B" w:rsidRPr="00AD319E">
        <w:rPr>
          <w:sz w:val="22"/>
          <w:szCs w:val="22"/>
        </w:rPr>
        <w:t>Standard</w:t>
      </w:r>
      <w:r w:rsidRPr="00AD319E">
        <w:rPr>
          <w:sz w:val="22"/>
          <w:szCs w:val="22"/>
        </w:rPr>
        <w:t xml:space="preserve"> Time, on </w:t>
      </w:r>
      <w:r w:rsidR="00001136" w:rsidRPr="00AD319E">
        <w:rPr>
          <w:sz w:val="22"/>
          <w:szCs w:val="22"/>
        </w:rPr>
        <w:t>February 4</w:t>
      </w:r>
      <w:r w:rsidR="00CD308B" w:rsidRPr="00AD319E">
        <w:rPr>
          <w:sz w:val="22"/>
          <w:szCs w:val="22"/>
        </w:rPr>
        <w:t>, 2019</w:t>
      </w:r>
      <w:r w:rsidRPr="00AD319E">
        <w:rPr>
          <w:sz w:val="22"/>
          <w:szCs w:val="22"/>
        </w:rPr>
        <w:t xml:space="preserve"> in the </w:t>
      </w:r>
      <w:bookmarkStart w:id="12" w:name="15"/>
      <w:bookmarkEnd w:id="12"/>
      <w:r w:rsidRPr="00AD319E">
        <w:rPr>
          <w:sz w:val="22"/>
          <w:szCs w:val="22"/>
        </w:rPr>
        <w:t>City Commission</w:t>
      </w:r>
      <w:r w:rsidR="00627605" w:rsidRPr="00AD319E">
        <w:rPr>
          <w:sz w:val="22"/>
          <w:szCs w:val="22"/>
        </w:rPr>
        <w:t xml:space="preserve"> Meeting Room, City Hall, 321 Southwest </w:t>
      </w:r>
      <w:r w:rsidRPr="00AD319E">
        <w:rPr>
          <w:sz w:val="22"/>
          <w:szCs w:val="22"/>
        </w:rPr>
        <w:t>Rutledge Street, Madison, FL 32340.</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 xml:space="preserve">The information for Bidders, Form of Bid Proposal, Form of Contract, Plans, Specifications, and Forms of Bid Bond, Performance and Payment Bond, and other contract documents may be examined at </w:t>
      </w:r>
      <w:r w:rsidR="00001136" w:rsidRPr="00AD319E">
        <w:rPr>
          <w:sz w:val="22"/>
          <w:szCs w:val="22"/>
        </w:rPr>
        <w:t>City Hall, 321 Southwest Rutledge Street, Madison, FL 32340</w:t>
      </w:r>
      <w:r w:rsidRPr="00AD319E">
        <w:rPr>
          <w:sz w:val="22"/>
          <w:szCs w:val="22"/>
        </w:rPr>
        <w:t xml:space="preserve">.  </w:t>
      </w:r>
      <w:r w:rsidR="00001136" w:rsidRPr="00AD319E">
        <w:rPr>
          <w:sz w:val="22"/>
          <w:szCs w:val="22"/>
        </w:rPr>
        <w:t>Electronic c</w:t>
      </w:r>
      <w:r w:rsidRPr="00AD319E">
        <w:rPr>
          <w:sz w:val="22"/>
          <w:szCs w:val="22"/>
        </w:rPr>
        <w:t xml:space="preserve">opies may be obtained by </w:t>
      </w:r>
      <w:r w:rsidR="00001136" w:rsidRPr="00AD319E">
        <w:rPr>
          <w:sz w:val="22"/>
          <w:szCs w:val="22"/>
        </w:rPr>
        <w:t>contacting the City Clerk or downloading from the City of Madison website</w:t>
      </w:r>
      <w:r w:rsidRPr="00AD319E">
        <w:rPr>
          <w:sz w:val="22"/>
          <w:szCs w:val="22"/>
        </w:rPr>
        <w:t>.</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The Owner reserves the right to waive any informalities or to reject any or all bids.</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Each Bidder must deposit with his/her bid, security in the amount, form and subject to the conditions provided in the Informati</w:t>
      </w:r>
      <w:r w:rsidRPr="00AD319E">
        <w:rPr>
          <w:sz w:val="22"/>
          <w:szCs w:val="22"/>
        </w:rPr>
        <w:softHyphen/>
        <w:t>on for Bidders.  Sureties used for obtaining bonds must appear as acceptable on the Department of Treasury Circular 570.</w:t>
      </w:r>
    </w:p>
    <w:p w:rsidR="00551287" w:rsidRPr="00AD319E" w:rsidRDefault="00551287" w:rsidP="00551287">
      <w:pPr>
        <w:rPr>
          <w:sz w:val="22"/>
          <w:szCs w:val="22"/>
        </w:rPr>
      </w:pPr>
      <w:r w:rsidRPr="00AD319E">
        <w:rPr>
          <w:sz w:val="22"/>
          <w:szCs w:val="22"/>
        </w:rPr>
        <w:br w:type="page"/>
      </w:r>
      <w:r w:rsidRPr="00AD319E">
        <w:rPr>
          <w:sz w:val="22"/>
          <w:szCs w:val="22"/>
        </w:rPr>
        <w:lastRenderedPageBreak/>
        <w:t>Only bidders with prior experience in completing projects of similar scope and magnitude will</w:t>
      </w:r>
    </w:p>
    <w:p w:rsidR="00551287" w:rsidRPr="00AD319E" w:rsidRDefault="00551287" w:rsidP="00551287">
      <w:pPr>
        <w:rPr>
          <w:sz w:val="22"/>
          <w:szCs w:val="22"/>
        </w:rPr>
      </w:pPr>
      <w:r w:rsidRPr="00AD319E">
        <w:rPr>
          <w:sz w:val="22"/>
          <w:szCs w:val="22"/>
        </w:rPr>
        <w:t>be qualified to submit a bid.  A mandatory bidders prequalification meeting will be held in the City Commission Meeting Room at City Hall located at 321 S</w:t>
      </w:r>
      <w:r w:rsidR="00627605" w:rsidRPr="00AD319E">
        <w:rPr>
          <w:sz w:val="22"/>
          <w:szCs w:val="22"/>
        </w:rPr>
        <w:t>outhwest</w:t>
      </w:r>
      <w:r w:rsidRPr="00AD319E">
        <w:rPr>
          <w:sz w:val="22"/>
          <w:szCs w:val="22"/>
        </w:rPr>
        <w:t xml:space="preserve"> Rutledge Street, Madison, FL 32340, on J</w:t>
      </w:r>
      <w:r w:rsidR="009E1E28" w:rsidRPr="00AD319E">
        <w:rPr>
          <w:sz w:val="22"/>
          <w:szCs w:val="22"/>
        </w:rPr>
        <w:t xml:space="preserve">anuary </w:t>
      </w:r>
      <w:r w:rsidR="00001136" w:rsidRPr="00AD319E">
        <w:rPr>
          <w:sz w:val="22"/>
          <w:szCs w:val="22"/>
        </w:rPr>
        <w:t>16</w:t>
      </w:r>
      <w:r w:rsidRPr="00AD319E">
        <w:rPr>
          <w:sz w:val="22"/>
          <w:szCs w:val="22"/>
        </w:rPr>
        <w:t>, 201</w:t>
      </w:r>
      <w:r w:rsidR="00E67F4A" w:rsidRPr="00AD319E">
        <w:rPr>
          <w:sz w:val="22"/>
          <w:szCs w:val="22"/>
        </w:rPr>
        <w:t>9</w:t>
      </w:r>
      <w:r w:rsidRPr="00AD319E">
        <w:rPr>
          <w:sz w:val="22"/>
          <w:szCs w:val="22"/>
        </w:rPr>
        <w:t xml:space="preserve"> at </w:t>
      </w:r>
      <w:r w:rsidR="00001136" w:rsidRPr="00AD319E">
        <w:rPr>
          <w:sz w:val="22"/>
          <w:szCs w:val="22"/>
        </w:rPr>
        <w:t>10</w:t>
      </w:r>
      <w:r w:rsidRPr="00AD319E">
        <w:rPr>
          <w:sz w:val="22"/>
          <w:szCs w:val="22"/>
        </w:rPr>
        <w:t>:00 a.m.</w:t>
      </w:r>
      <w:r w:rsidR="00627605" w:rsidRPr="00AD319E">
        <w:rPr>
          <w:sz w:val="22"/>
          <w:szCs w:val="22"/>
        </w:rPr>
        <w:t xml:space="preserve"> Eastern </w:t>
      </w:r>
      <w:r w:rsidR="009E1E28" w:rsidRPr="00AD319E">
        <w:rPr>
          <w:sz w:val="22"/>
          <w:szCs w:val="22"/>
        </w:rPr>
        <w:t>Standard</w:t>
      </w:r>
      <w:r w:rsidR="00627605" w:rsidRPr="00AD319E">
        <w:rPr>
          <w:sz w:val="22"/>
          <w:szCs w:val="22"/>
        </w:rPr>
        <w:t xml:space="preserve"> Time.  </w:t>
      </w:r>
      <w:r w:rsidRPr="00AD319E">
        <w:rPr>
          <w:b/>
          <w:bCs/>
          <w:sz w:val="22"/>
          <w:szCs w:val="22"/>
        </w:rPr>
        <w:t>If you plan to submit a bid, a representative of your firm must attend the prequalification meeting to become familiar with the work to be completed</w:t>
      </w:r>
      <w:r w:rsidRPr="00AD319E">
        <w:rPr>
          <w:sz w:val="22"/>
          <w:szCs w:val="22"/>
        </w:rPr>
        <w:t>.</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No Bidder may withdraw his/her bid within ninety (90) days after the actual date of the opening thereof.</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A person or affiliate who has been placed on the convicted vendor list following a conviction for a public entity crime, pursuant to Section 287.133, Florida Statutes,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 contractor, supplier, subcontractor, or consultant under a contract with any public entity, and may not transact business with any public entity in excess of the threshold amount provided in Section 287.017, Florida Statutes, for Category Two for a period of 36 months from the date of being placed on the convicted vendor list.</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Attention of Bidders is particularly called to the requirements as to conditions of employment to be observed and minimum wage rates to be paid under the Contract, Section 3, Segregated Facilities, Section 109 Executive Order 11246, and all applicable laws and regulations of the Federal government and State of Florida, and bonding and insurance requirements.</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 xml:space="preserve">In accordance with Executive Order 11246 and Supplemental General Conditions, paragraph 21.2.1.1, 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w:t>
      </w:r>
      <w:r w:rsidR="00D97C0A" w:rsidRPr="00D97C0A">
        <w:rPr>
          <w:sz w:val="22"/>
          <w:szCs w:val="22"/>
        </w:rPr>
        <w:t>race, color, religion, sex, national origin, disability, age or genetics</w:t>
      </w:r>
      <w:r w:rsidRPr="00AD319E">
        <w:rPr>
          <w:sz w:val="22"/>
          <w:szCs w:val="22"/>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rsidR="00551287" w:rsidRPr="00AD319E" w:rsidRDefault="00551287" w:rsidP="00551287">
      <w:pPr>
        <w:rPr>
          <w:sz w:val="22"/>
          <w:szCs w:val="22"/>
        </w:rPr>
      </w:pPr>
    </w:p>
    <w:p w:rsidR="00551287" w:rsidRPr="00AD319E" w:rsidRDefault="00551287" w:rsidP="00551287">
      <w:pPr>
        <w:rPr>
          <w:sz w:val="22"/>
          <w:szCs w:val="22"/>
        </w:rPr>
      </w:pPr>
      <w:r w:rsidRPr="00AD319E">
        <w:rPr>
          <w:sz w:val="22"/>
          <w:szCs w:val="22"/>
        </w:rPr>
        <w:t>IN PARTICULAR, BIDDERS SHOULD NOTE THE REQUIRED ATTACHMENTS AND CERTIFICATIONS TO BE EXECUTED AND SUBMITTED WITH THE FORM OF BID PROPOSAL, WHICH ARE IDENTIFIED ON THE ATTACHMENTS CHECKLIST OF THE FORM OF BID PROPOSAL.</w:t>
      </w:r>
      <w:r w:rsidRPr="00AD319E">
        <w:rPr>
          <w:sz w:val="22"/>
          <w:szCs w:val="22"/>
        </w:rPr>
        <w:tab/>
        <w:t xml:space="preserve"> </w:t>
      </w:r>
    </w:p>
    <w:p w:rsidR="00551287" w:rsidRPr="00AD319E" w:rsidRDefault="00551287" w:rsidP="00551287">
      <w:pPr>
        <w:rPr>
          <w:sz w:val="22"/>
          <w:szCs w:val="22"/>
        </w:rPr>
      </w:pPr>
    </w:p>
    <w:p w:rsidR="00551287" w:rsidRPr="00AD319E" w:rsidRDefault="00551287" w:rsidP="00551287">
      <w:pPr>
        <w:rPr>
          <w:sz w:val="22"/>
          <w:szCs w:val="22"/>
        </w:rPr>
      </w:pPr>
      <w:r w:rsidRPr="00AD319E">
        <w:rPr>
          <w:b/>
          <w:bCs/>
          <w:sz w:val="22"/>
          <w:szCs w:val="22"/>
        </w:rPr>
        <w:t>A FAIR HOUSING/EQUAL OPPORTUNITY/HANDICAP ACCESS JURISDICTION</w:t>
      </w:r>
    </w:p>
    <w:p w:rsidR="00551287" w:rsidRPr="00AD319E" w:rsidRDefault="00551287">
      <w:pPr>
        <w:rPr>
          <w:sz w:val="22"/>
          <w:szCs w:val="22"/>
        </w:rPr>
      </w:pPr>
      <w:bookmarkStart w:id="13" w:name="_GoBack"/>
      <w:bookmarkEnd w:id="13"/>
    </w:p>
    <w:sectPr w:rsidR="00551287" w:rsidRPr="00AD319E" w:rsidSect="00437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287"/>
    <w:rsid w:val="00001136"/>
    <w:rsid w:val="00163CD5"/>
    <w:rsid w:val="002F6A83"/>
    <w:rsid w:val="00437372"/>
    <w:rsid w:val="00551287"/>
    <w:rsid w:val="0057530C"/>
    <w:rsid w:val="00627605"/>
    <w:rsid w:val="00721698"/>
    <w:rsid w:val="008007BD"/>
    <w:rsid w:val="00857912"/>
    <w:rsid w:val="009E1E28"/>
    <w:rsid w:val="00AD319E"/>
    <w:rsid w:val="00B03777"/>
    <w:rsid w:val="00CC0BB7"/>
    <w:rsid w:val="00CD308B"/>
    <w:rsid w:val="00D52D1A"/>
    <w:rsid w:val="00D56E33"/>
    <w:rsid w:val="00D97C0A"/>
    <w:rsid w:val="00D97E2D"/>
    <w:rsid w:val="00E67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709E2"/>
  <w15:docId w15:val="{5BCD77F1-529D-44BC-8877-3133DAC90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287"/>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31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19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Orthoefer</dc:creator>
  <cp:lastModifiedBy>Lee Anne Hall</cp:lastModifiedBy>
  <cp:revision>3</cp:revision>
  <cp:lastPrinted>2019-01-02T15:24:00Z</cp:lastPrinted>
  <dcterms:created xsi:type="dcterms:W3CDTF">2019-01-07T13:01:00Z</dcterms:created>
  <dcterms:modified xsi:type="dcterms:W3CDTF">2019-01-07T13:01:00Z</dcterms:modified>
</cp:coreProperties>
</file>