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87A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6354FB59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4D2840">
        <w:rPr>
          <w:b/>
        </w:rPr>
        <w:t>NOVEMBER 10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20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758947EC" w14:textId="77777777" w:rsidR="00BF5C96" w:rsidRDefault="00BF5C96" w:rsidP="00BF5C96">
      <w:pPr>
        <w:pStyle w:val="NoSpacing"/>
        <w:jc w:val="center"/>
        <w:rPr>
          <w:b/>
        </w:rPr>
      </w:pP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089D8351" w14:textId="5A683A1A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6B89EC42" w14:textId="2F78770B" w:rsidR="00EF183E" w:rsidRDefault="00EF183E" w:rsidP="00BF5C96">
      <w:pPr>
        <w:pStyle w:val="NoSpacing"/>
        <w:jc w:val="both"/>
      </w:pPr>
      <w:r>
        <w:tab/>
        <w:t>(a)  Gregg Garrett – Update on FDOT’s M-CORES Program</w:t>
      </w:r>
    </w:p>
    <w:p w14:paraId="1DC37074" w14:textId="0942D912" w:rsidR="00BF5C96" w:rsidRDefault="00043A8A" w:rsidP="00BF5C96">
      <w:pPr>
        <w:pStyle w:val="NoSpacing"/>
        <w:jc w:val="both"/>
      </w:pPr>
      <w:r>
        <w:tab/>
        <w:t>(b)  Katherine Brooks – Abandoned Property</w:t>
      </w:r>
    </w:p>
    <w:p w14:paraId="648E3A43" w14:textId="77777777" w:rsidR="00043A8A" w:rsidRDefault="00043A8A" w:rsidP="00BF5C96">
      <w:pPr>
        <w:pStyle w:val="NoSpacing"/>
        <w:jc w:val="both"/>
      </w:pPr>
    </w:p>
    <w:p w14:paraId="6DBDC431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41C7288" w14:textId="77777777" w:rsidR="00BF5C96" w:rsidRDefault="00BF5C96" w:rsidP="00BB5E6F">
      <w:pPr>
        <w:pStyle w:val="NoSpacing"/>
        <w:jc w:val="both"/>
      </w:pPr>
    </w:p>
    <w:p w14:paraId="72628014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332E3F56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2E752C">
        <w:t>October 13</w:t>
      </w:r>
      <w:r w:rsidR="00BE29BE">
        <w:t>, 2020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28DBCDA3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35640B49" w14:textId="77777777" w:rsidR="00EF183E" w:rsidRDefault="001218FE" w:rsidP="00EF183E">
      <w:pPr>
        <w:pStyle w:val="NoSpacing"/>
        <w:ind w:left="720"/>
        <w:jc w:val="both"/>
      </w:pPr>
      <w:r>
        <w:t xml:space="preserve">(d)  </w:t>
      </w:r>
      <w:r w:rsidR="00EF183E">
        <w:t xml:space="preserve">Resolution No. 2020-9 – A RESOLUTION OF THE CITY OF MADISON, FLORIDA, AMENDING </w:t>
      </w:r>
    </w:p>
    <w:p w14:paraId="136CA4C8" w14:textId="60E45A7E" w:rsidR="001218FE" w:rsidRDefault="00EF183E" w:rsidP="00EF183E">
      <w:pPr>
        <w:pStyle w:val="NoSpacing"/>
        <w:ind w:left="720"/>
        <w:jc w:val="both"/>
      </w:pPr>
      <w:r>
        <w:t xml:space="preserve">      THE  BUDGET FOR FISCAL PERIOD BEGINNING OCTOBER 1, 2019 AND ENDING SEPTEMBER </w:t>
      </w:r>
    </w:p>
    <w:p w14:paraId="3913AA52" w14:textId="77777777" w:rsidR="00EF183E" w:rsidRDefault="00EF183E" w:rsidP="00EF183E">
      <w:pPr>
        <w:pStyle w:val="NoSpacing"/>
        <w:ind w:left="720"/>
        <w:jc w:val="both"/>
      </w:pPr>
      <w:r>
        <w:t xml:space="preserve">      30, 2020, AND PROVIDING AN EFFECTIVE DATE</w:t>
      </w:r>
    </w:p>
    <w:p w14:paraId="7DF27B11" w14:textId="77777777" w:rsidR="00EF183E" w:rsidRDefault="00EF183E" w:rsidP="003931C6">
      <w:pPr>
        <w:pStyle w:val="NoSpacing"/>
        <w:jc w:val="both"/>
      </w:pPr>
    </w:p>
    <w:p w14:paraId="37383AE5" w14:textId="5AE0D259" w:rsidR="00187ACE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  <w:r w:rsidR="00990940">
        <w:t xml:space="preserve"> </w:t>
      </w:r>
    </w:p>
    <w:p w14:paraId="16B20B2E" w14:textId="77777777" w:rsidR="00D344FC" w:rsidRDefault="00D344FC" w:rsidP="004E16D5">
      <w:pPr>
        <w:pStyle w:val="NoSpacing"/>
        <w:jc w:val="both"/>
      </w:pPr>
    </w:p>
    <w:p w14:paraId="4A7087CC" w14:textId="213236EA" w:rsidR="00EF183E" w:rsidRDefault="00540FBE" w:rsidP="00EF183E">
      <w:pPr>
        <w:ind w:left="720" w:hanging="720"/>
      </w:pPr>
      <w:r>
        <w:t>6.</w:t>
      </w:r>
      <w:r w:rsidR="00EF183E">
        <w:tab/>
        <w:t xml:space="preserve">First Reading of Proposed Ordinance No. 2020-06 - </w:t>
      </w:r>
      <w:r w:rsidR="00EF183E" w:rsidRPr="00C3499D">
        <w:t xml:space="preserve">AN ORDINANCE OF THE CITY OF MADISON, FLORIDA, RELATING TO THE TEXT OF THE CITY OF MADISON LAND DEVELOPMENT REGULATIONS, PURSUANT TO AN APPLICATION, LDR 20-01, BY THE CITY COMMISSION, PROVIDING FOR AMENDING SECTION 4.4.5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(CONVENTIONAL) SINGLE FAMILY ZONING DISTRICT; </w:t>
      </w:r>
      <w:r w:rsidR="00EF183E" w:rsidRPr="00C3499D">
        <w:t>PROVIDING FOR AMENDING SECTION 4.4.11 ENTITLED MINIMUM OFFSTREET PARKING REQUIREMENTS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 xml:space="preserve"> BY ADDING OFFSTREET PARKING REQUIREMENTS FOR</w:t>
      </w:r>
      <w:r w:rsidR="00EF183E" w:rsidRPr="00C3499D">
        <w:t xml:space="preserve"> NONPROFIT DONATION CENTERS;</w:t>
      </w:r>
      <w:r w:rsidR="00EF183E" w:rsidRPr="00C3499D">
        <w:rPr>
          <w:lang w:val="en-CA"/>
        </w:rPr>
        <w:t xml:space="preserve"> </w:t>
      </w:r>
      <w:r w:rsidR="00EF183E" w:rsidRPr="00C3499D">
        <w:t xml:space="preserve">PROVIDING FOR AMENDING SECTION 4.5.5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MOBILE HOME ZONING DISTRICT; </w:t>
      </w:r>
      <w:r w:rsidR="00EF183E" w:rsidRPr="00C3499D">
        <w:t xml:space="preserve">PROVIDING FOR AMENDING SECTION 4.5.11 ENTITLED MINIMUM OFFSTREET PARKING REQUIREMENTS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 OFFSTREET PARKING REQUIREMENTS FOR</w:t>
      </w:r>
      <w:r w:rsidR="00EF183E" w:rsidRPr="00C3499D">
        <w:t xml:space="preserve"> NONPROFIT DONATION CENTERS;</w:t>
      </w:r>
      <w:r w:rsidR="00EF183E" w:rsidRPr="00C3499D">
        <w:rPr>
          <w:lang w:val="en-CA"/>
        </w:rPr>
        <w:t xml:space="preserve"> </w:t>
      </w:r>
      <w:r w:rsidR="00EF183E" w:rsidRPr="00C3499D">
        <w:t xml:space="preserve">PROVIDING FOR AMENDING SECTION 4.6.5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MOBILE HOME PARK ZONING DISTRICT;</w:t>
      </w:r>
      <w:r w:rsidR="00EF183E" w:rsidRPr="00C3499D">
        <w:t xml:space="preserve"> PROVIDING FOR AMENDING SECTION 4.6.11 ENTITLED MINIMUM OFFSTREET PARKING REQUIREMENTS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 xml:space="preserve">BY </w:t>
      </w:r>
      <w:r w:rsidR="00EF183E" w:rsidRPr="00C3499D">
        <w:rPr>
          <w:lang w:val="en-CA"/>
        </w:rPr>
        <w:lastRenderedPageBreak/>
        <w:t>ADDING OFFSTREET PARKING REQUIREMENTS FOR</w:t>
      </w:r>
      <w:r w:rsidR="00EF183E" w:rsidRPr="00C3499D">
        <w:t xml:space="preserve"> NONPROFIT DONATION CENTERS;</w:t>
      </w:r>
      <w:r w:rsidR="00EF183E" w:rsidRPr="00C3499D">
        <w:rPr>
          <w:lang w:val="en-CA"/>
        </w:rPr>
        <w:t xml:space="preserve"> </w:t>
      </w:r>
      <w:r w:rsidR="00EF183E" w:rsidRPr="00C3499D">
        <w:t xml:space="preserve">PROVIDING FOR AMENDING SECTION 4.7.5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MULTIPLE FAMILY ZONING DISTRICT; </w:t>
      </w:r>
      <w:r w:rsidR="00EF183E" w:rsidRPr="00C3499D">
        <w:t xml:space="preserve">PROVIDING FOR AMENDING SECTION 4.7.11 ENTITLED MINIMUM OFFSTREET PARKING REQUIREMENTS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 OFFSTREET PARKING REQUIREMENTS FOR</w:t>
      </w:r>
      <w:r w:rsidR="00EF183E" w:rsidRPr="00C3499D">
        <w:t xml:space="preserve"> NONPROFIT DONATION CENTERS; PROVIDING SEVERABILITY; REPEALING ALL ORDINANCES IN CONFLICT; AND PROVIDING AN EFFECTIVE DATE</w:t>
      </w:r>
      <w:r w:rsidR="00EF183E">
        <w:t xml:space="preserve"> (City Manager Jerome Wyche)</w:t>
      </w:r>
    </w:p>
    <w:p w14:paraId="108A6587" w14:textId="1118F42D" w:rsidR="008927DC" w:rsidRDefault="008927DC" w:rsidP="00EF183E">
      <w:pPr>
        <w:ind w:left="720" w:hanging="720"/>
      </w:pPr>
      <w:r>
        <w:t>7.</w:t>
      </w:r>
      <w:r>
        <w:tab/>
        <w:t>Request to Purchase City Right-of-Way for Parking Requirements  (City Manager Jerome Wyche)</w:t>
      </w:r>
    </w:p>
    <w:p w14:paraId="461CE8DF" w14:textId="15A92B8F" w:rsidR="00EF183E" w:rsidRDefault="008927DC" w:rsidP="00EF183E">
      <w:pPr>
        <w:ind w:left="720" w:hanging="720"/>
      </w:pPr>
      <w:r>
        <w:t>8</w:t>
      </w:r>
      <w:r w:rsidR="00EF183E">
        <w:t>.</w:t>
      </w:r>
      <w:r w:rsidR="00EF183E">
        <w:tab/>
        <w:t>Authorization to Prepare Continuing</w:t>
      </w:r>
      <w:r w:rsidR="00BB4396">
        <w:t xml:space="preserve"> </w:t>
      </w:r>
      <w:r w:rsidR="00EF183E">
        <w:t xml:space="preserve">Contract </w:t>
      </w:r>
      <w:r w:rsidR="00BB4396">
        <w:t xml:space="preserve">for Professional Services </w:t>
      </w:r>
      <w:r w:rsidR="00EF183E">
        <w:t>with Kimley-Horn  (City Manager Jerome Wyche)</w:t>
      </w:r>
    </w:p>
    <w:p w14:paraId="25AE9B99" w14:textId="3714F609" w:rsidR="003B274C" w:rsidRDefault="003B274C" w:rsidP="00EF183E">
      <w:pPr>
        <w:ind w:left="720" w:hanging="720"/>
      </w:pPr>
      <w:r>
        <w:t>9.</w:t>
      </w:r>
      <w:r>
        <w:tab/>
        <w:t>Rededication of City of Madison Fire Station  (City Manager Jerome Wyche)</w:t>
      </w:r>
    </w:p>
    <w:p w14:paraId="1F1D872B" w14:textId="69535C37" w:rsidR="008927DC" w:rsidRDefault="003B274C" w:rsidP="00EF183E">
      <w:pPr>
        <w:ind w:left="720" w:hanging="720"/>
      </w:pPr>
      <w:r>
        <w:t>10</w:t>
      </w:r>
      <w:r w:rsidR="008927DC">
        <w:t>.</w:t>
      </w:r>
      <w:r w:rsidR="008927DC">
        <w:tab/>
        <w:t>City Manager’s Report</w:t>
      </w:r>
    </w:p>
    <w:p w14:paraId="2811F6FC" w14:textId="1B12D585" w:rsidR="00EF183E" w:rsidRDefault="008927DC" w:rsidP="00EF183E">
      <w:pPr>
        <w:ind w:left="720" w:hanging="720"/>
      </w:pPr>
      <w:r>
        <w:t>1</w:t>
      </w:r>
      <w:r w:rsidR="003B274C">
        <w:t>1</w:t>
      </w:r>
      <w:r w:rsidR="00EF183E">
        <w:t>.</w:t>
      </w:r>
      <w:r w:rsidR="00EF183E">
        <w:tab/>
        <w:t xml:space="preserve">City Manager’s Performance Evaluation  (Mayor </w:t>
      </w:r>
      <w:r w:rsidR="003B274C">
        <w:t xml:space="preserve">Rayne </w:t>
      </w:r>
      <w:r w:rsidR="00EF183E">
        <w:t>Cooks)</w:t>
      </w:r>
    </w:p>
    <w:p w14:paraId="6A22365F" w14:textId="4C64A2F0" w:rsidR="003B274C" w:rsidRDefault="003B274C" w:rsidP="00EF183E">
      <w:pPr>
        <w:ind w:left="720" w:hanging="720"/>
      </w:pPr>
      <w:r>
        <w:t>12.</w:t>
      </w:r>
      <w:r>
        <w:tab/>
        <w:t xml:space="preserve">City Manager’s </w:t>
      </w:r>
      <w:r w:rsidR="00BB4396">
        <w:t>Employment Agreement</w:t>
      </w:r>
      <w:r>
        <w:t xml:space="preserve"> Renewal  (Mayor Rayne Cooks)</w:t>
      </w:r>
    </w:p>
    <w:p w14:paraId="7B63DA2D" w14:textId="64D5D64F" w:rsidR="00DE73E6" w:rsidRDefault="005005C6" w:rsidP="00DE73E6">
      <w:pPr>
        <w:pStyle w:val="NoSpacing"/>
        <w:jc w:val="both"/>
      </w:pPr>
      <w:r>
        <w:t>1</w:t>
      </w:r>
      <w:r w:rsidR="003B274C">
        <w:t>3</w:t>
      </w:r>
      <w:r w:rsidR="00DE73E6">
        <w:t>.</w:t>
      </w:r>
      <w:r w:rsidR="00DE73E6">
        <w:tab/>
      </w:r>
      <w:r w:rsidR="008927DC">
        <w:t>Code Enforcement  (Commissioner Thompson)</w:t>
      </w:r>
    </w:p>
    <w:p w14:paraId="024BCC78" w14:textId="30EFDBDB" w:rsidR="00C4590B" w:rsidRDefault="00C4590B" w:rsidP="00C4590B">
      <w:pPr>
        <w:pStyle w:val="NoSpacing"/>
        <w:ind w:left="720" w:hanging="720"/>
        <w:jc w:val="both"/>
      </w:pPr>
    </w:p>
    <w:p w14:paraId="34BE5CFA" w14:textId="54EB1579" w:rsidR="00B37090" w:rsidRDefault="0013778D" w:rsidP="00BF5C96">
      <w:pPr>
        <w:pStyle w:val="NoSpacing"/>
        <w:jc w:val="both"/>
      </w:pPr>
      <w:r>
        <w:t>1</w:t>
      </w:r>
      <w:r w:rsidR="003B274C">
        <w:t>4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BF5C96">
      <w:pPr>
        <w:pStyle w:val="NoSpacing"/>
        <w:jc w:val="both"/>
      </w:pPr>
    </w:p>
    <w:p w14:paraId="0AFA5938" w14:textId="758686FC" w:rsidR="00B37090" w:rsidRDefault="0028557C" w:rsidP="00BF5C96">
      <w:pPr>
        <w:pStyle w:val="NoSpacing"/>
        <w:jc w:val="both"/>
      </w:pPr>
      <w:r>
        <w:t>1</w:t>
      </w:r>
      <w:r w:rsidR="003B274C">
        <w:t>5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BF5C96">
      <w:pPr>
        <w:pStyle w:val="NoSpacing"/>
        <w:jc w:val="both"/>
      </w:pPr>
    </w:p>
    <w:p w14:paraId="6B1D3620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5AB2536C" w14:textId="77777777" w:rsidR="008B1C82" w:rsidRDefault="008B1C82" w:rsidP="00BF5C96">
      <w:pPr>
        <w:pStyle w:val="NoSpacing"/>
        <w:jc w:val="both"/>
        <w:rPr>
          <w:i/>
        </w:rPr>
      </w:pPr>
    </w:p>
    <w:p w14:paraId="0637425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AB9C2" w14:textId="77777777" w:rsidR="001817EE" w:rsidRDefault="001817EE" w:rsidP="009A086A">
      <w:pPr>
        <w:spacing w:after="0" w:line="240" w:lineRule="auto"/>
      </w:pPr>
      <w:r>
        <w:separator/>
      </w:r>
    </w:p>
  </w:endnote>
  <w:endnote w:type="continuationSeparator" w:id="0">
    <w:p w14:paraId="1F338E8D" w14:textId="77777777" w:rsidR="001817EE" w:rsidRDefault="001817EE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47F81" w14:textId="77777777" w:rsidR="001817EE" w:rsidRDefault="001817EE" w:rsidP="009A086A">
      <w:pPr>
        <w:spacing w:after="0" w:line="240" w:lineRule="auto"/>
      </w:pPr>
      <w:r>
        <w:separator/>
      </w:r>
    </w:p>
  </w:footnote>
  <w:footnote w:type="continuationSeparator" w:id="0">
    <w:p w14:paraId="043188E1" w14:textId="77777777" w:rsidR="001817EE" w:rsidRDefault="001817EE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46AEB7A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5AED"/>
    <w:rsid w:val="000368CA"/>
    <w:rsid w:val="00043A8A"/>
    <w:rsid w:val="000648C5"/>
    <w:rsid w:val="00071C02"/>
    <w:rsid w:val="000806AC"/>
    <w:rsid w:val="000E697F"/>
    <w:rsid w:val="001054A3"/>
    <w:rsid w:val="00114AE3"/>
    <w:rsid w:val="001218FE"/>
    <w:rsid w:val="0013778D"/>
    <w:rsid w:val="00144AC9"/>
    <w:rsid w:val="0016118D"/>
    <w:rsid w:val="001817EE"/>
    <w:rsid w:val="00183405"/>
    <w:rsid w:val="00183882"/>
    <w:rsid w:val="00187ACE"/>
    <w:rsid w:val="001B3B38"/>
    <w:rsid w:val="001F1B83"/>
    <w:rsid w:val="002002D8"/>
    <w:rsid w:val="00207AA6"/>
    <w:rsid w:val="002118D2"/>
    <w:rsid w:val="0028557C"/>
    <w:rsid w:val="002938D6"/>
    <w:rsid w:val="002B7660"/>
    <w:rsid w:val="002D6C0D"/>
    <w:rsid w:val="002E752C"/>
    <w:rsid w:val="00314D1B"/>
    <w:rsid w:val="0031594E"/>
    <w:rsid w:val="00336011"/>
    <w:rsid w:val="0035791C"/>
    <w:rsid w:val="00392745"/>
    <w:rsid w:val="003931C6"/>
    <w:rsid w:val="003B274C"/>
    <w:rsid w:val="004007E6"/>
    <w:rsid w:val="0040657C"/>
    <w:rsid w:val="004316DA"/>
    <w:rsid w:val="004541A7"/>
    <w:rsid w:val="004806E3"/>
    <w:rsid w:val="004A60D8"/>
    <w:rsid w:val="004B1D86"/>
    <w:rsid w:val="004B4BD4"/>
    <w:rsid w:val="004C42B2"/>
    <w:rsid w:val="004D2840"/>
    <w:rsid w:val="004E16D5"/>
    <w:rsid w:val="005005C6"/>
    <w:rsid w:val="005111C7"/>
    <w:rsid w:val="00535657"/>
    <w:rsid w:val="00540FBE"/>
    <w:rsid w:val="00555963"/>
    <w:rsid w:val="005672AD"/>
    <w:rsid w:val="00583D5D"/>
    <w:rsid w:val="00595798"/>
    <w:rsid w:val="005C7EF6"/>
    <w:rsid w:val="005D2793"/>
    <w:rsid w:val="005E43CC"/>
    <w:rsid w:val="005E6BF3"/>
    <w:rsid w:val="006113EA"/>
    <w:rsid w:val="00614707"/>
    <w:rsid w:val="00654E9E"/>
    <w:rsid w:val="00672AC5"/>
    <w:rsid w:val="00692133"/>
    <w:rsid w:val="006A2EB7"/>
    <w:rsid w:val="006F4C32"/>
    <w:rsid w:val="00726A3F"/>
    <w:rsid w:val="007300CC"/>
    <w:rsid w:val="00730474"/>
    <w:rsid w:val="007314FC"/>
    <w:rsid w:val="007366FE"/>
    <w:rsid w:val="00793B3C"/>
    <w:rsid w:val="007B701F"/>
    <w:rsid w:val="007D3E3D"/>
    <w:rsid w:val="00821CFD"/>
    <w:rsid w:val="00823856"/>
    <w:rsid w:val="0083173F"/>
    <w:rsid w:val="00847AAF"/>
    <w:rsid w:val="00847B72"/>
    <w:rsid w:val="00863AAD"/>
    <w:rsid w:val="008705C9"/>
    <w:rsid w:val="0089219A"/>
    <w:rsid w:val="008927DC"/>
    <w:rsid w:val="008A4215"/>
    <w:rsid w:val="008B1C82"/>
    <w:rsid w:val="008B64B4"/>
    <w:rsid w:val="008C3124"/>
    <w:rsid w:val="008D1BA7"/>
    <w:rsid w:val="008D6274"/>
    <w:rsid w:val="008E4175"/>
    <w:rsid w:val="008E72D0"/>
    <w:rsid w:val="008F7711"/>
    <w:rsid w:val="00904D3B"/>
    <w:rsid w:val="00917E5D"/>
    <w:rsid w:val="00922199"/>
    <w:rsid w:val="0093318D"/>
    <w:rsid w:val="00937ABB"/>
    <w:rsid w:val="00974B9E"/>
    <w:rsid w:val="00984466"/>
    <w:rsid w:val="00990940"/>
    <w:rsid w:val="009A086A"/>
    <w:rsid w:val="009A1B34"/>
    <w:rsid w:val="009F5181"/>
    <w:rsid w:val="00A043BC"/>
    <w:rsid w:val="00A36F87"/>
    <w:rsid w:val="00A468FA"/>
    <w:rsid w:val="00A63C60"/>
    <w:rsid w:val="00AB6FB2"/>
    <w:rsid w:val="00AD3640"/>
    <w:rsid w:val="00AD43A9"/>
    <w:rsid w:val="00AD7CCC"/>
    <w:rsid w:val="00AF17AB"/>
    <w:rsid w:val="00AF580B"/>
    <w:rsid w:val="00AF78E4"/>
    <w:rsid w:val="00B160FB"/>
    <w:rsid w:val="00B32FB8"/>
    <w:rsid w:val="00B37090"/>
    <w:rsid w:val="00B43D3C"/>
    <w:rsid w:val="00B50D29"/>
    <w:rsid w:val="00B7706F"/>
    <w:rsid w:val="00B92F5B"/>
    <w:rsid w:val="00BB4396"/>
    <w:rsid w:val="00BB5E6F"/>
    <w:rsid w:val="00BC0193"/>
    <w:rsid w:val="00BE29BE"/>
    <w:rsid w:val="00BF5C96"/>
    <w:rsid w:val="00C211BA"/>
    <w:rsid w:val="00C2250D"/>
    <w:rsid w:val="00C408E3"/>
    <w:rsid w:val="00C4590B"/>
    <w:rsid w:val="00C6595B"/>
    <w:rsid w:val="00C710CF"/>
    <w:rsid w:val="00C80BCA"/>
    <w:rsid w:val="00C85279"/>
    <w:rsid w:val="00CC1BDD"/>
    <w:rsid w:val="00CC395A"/>
    <w:rsid w:val="00CC63D3"/>
    <w:rsid w:val="00CE2A0B"/>
    <w:rsid w:val="00D344FC"/>
    <w:rsid w:val="00D362C1"/>
    <w:rsid w:val="00D76E95"/>
    <w:rsid w:val="00D8197B"/>
    <w:rsid w:val="00DA70A0"/>
    <w:rsid w:val="00DE5820"/>
    <w:rsid w:val="00DE66C9"/>
    <w:rsid w:val="00DE73E6"/>
    <w:rsid w:val="00DF749C"/>
    <w:rsid w:val="00E0193E"/>
    <w:rsid w:val="00E01B43"/>
    <w:rsid w:val="00E01B55"/>
    <w:rsid w:val="00E04314"/>
    <w:rsid w:val="00E467D3"/>
    <w:rsid w:val="00E53ED3"/>
    <w:rsid w:val="00E917D3"/>
    <w:rsid w:val="00EF183E"/>
    <w:rsid w:val="00F02E6B"/>
    <w:rsid w:val="00F11AC9"/>
    <w:rsid w:val="00F4265F"/>
    <w:rsid w:val="00F763EB"/>
    <w:rsid w:val="00F83F3F"/>
    <w:rsid w:val="00FB2CBF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8</cp:revision>
  <cp:lastPrinted>2020-11-05T13:02:00Z</cp:lastPrinted>
  <dcterms:created xsi:type="dcterms:W3CDTF">2020-11-02T15:24:00Z</dcterms:created>
  <dcterms:modified xsi:type="dcterms:W3CDTF">2020-11-05T18:17:00Z</dcterms:modified>
</cp:coreProperties>
</file>