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58A8" w14:textId="48CE148B" w:rsidR="00BF5C96" w:rsidRPr="002D5DCB" w:rsidRDefault="00820E09" w:rsidP="00BF5C96">
      <w:pPr>
        <w:pStyle w:val="NoSpacing"/>
        <w:jc w:val="center"/>
        <w:rPr>
          <w:b/>
          <w:sz w:val="20"/>
          <w:szCs w:val="20"/>
        </w:rPr>
      </w:pPr>
      <w:r w:rsidRPr="002D5DCB">
        <w:rPr>
          <w:b/>
          <w:sz w:val="20"/>
          <w:szCs w:val="20"/>
        </w:rPr>
        <w:t>AGENDA</w:t>
      </w:r>
    </w:p>
    <w:p w14:paraId="6396F3EE" w14:textId="6F350DD3" w:rsidR="00BF5C96" w:rsidRPr="002D5DCB" w:rsidRDefault="00D76E95" w:rsidP="00BF5C96">
      <w:pPr>
        <w:pStyle w:val="NoSpacing"/>
        <w:jc w:val="center"/>
        <w:rPr>
          <w:b/>
          <w:sz w:val="20"/>
          <w:szCs w:val="20"/>
        </w:rPr>
      </w:pPr>
      <w:r w:rsidRPr="002D5DCB">
        <w:rPr>
          <w:b/>
          <w:sz w:val="20"/>
          <w:szCs w:val="20"/>
        </w:rPr>
        <w:t xml:space="preserve">TUESDAY, </w:t>
      </w:r>
      <w:r w:rsidR="00A9509B" w:rsidRPr="002D5DCB">
        <w:rPr>
          <w:b/>
          <w:sz w:val="20"/>
          <w:szCs w:val="20"/>
        </w:rPr>
        <w:t>NOVEMBER 9</w:t>
      </w:r>
      <w:r w:rsidR="00ED0276" w:rsidRPr="002D5DCB">
        <w:rPr>
          <w:b/>
          <w:sz w:val="20"/>
          <w:szCs w:val="20"/>
        </w:rPr>
        <w:t>, 2021</w:t>
      </w:r>
    </w:p>
    <w:p w14:paraId="3118D591" w14:textId="77777777" w:rsidR="00BF5C96" w:rsidRPr="002D5DCB" w:rsidRDefault="00BF5C96" w:rsidP="00BF5C96">
      <w:pPr>
        <w:pStyle w:val="NoSpacing"/>
        <w:jc w:val="center"/>
        <w:rPr>
          <w:b/>
          <w:sz w:val="20"/>
          <w:szCs w:val="20"/>
        </w:rPr>
      </w:pPr>
      <w:r w:rsidRPr="002D5DCB">
        <w:rPr>
          <w:b/>
          <w:sz w:val="20"/>
          <w:szCs w:val="20"/>
        </w:rPr>
        <w:t>MADISON CITY COMMISSION MEETING</w:t>
      </w:r>
    </w:p>
    <w:p w14:paraId="20C5E8EE" w14:textId="77777777" w:rsidR="00BF5C96" w:rsidRPr="002D5DCB" w:rsidRDefault="00BF5C96" w:rsidP="00BF5C96">
      <w:pPr>
        <w:pStyle w:val="NoSpacing"/>
        <w:jc w:val="center"/>
        <w:rPr>
          <w:b/>
          <w:sz w:val="20"/>
          <w:szCs w:val="20"/>
        </w:rPr>
      </w:pPr>
    </w:p>
    <w:p w14:paraId="6385B05A" w14:textId="77777777" w:rsidR="00BF5C96" w:rsidRPr="002D5DCB" w:rsidRDefault="00BF5C96" w:rsidP="00BF5C96">
      <w:pPr>
        <w:pStyle w:val="NoSpacing"/>
        <w:jc w:val="center"/>
        <w:rPr>
          <w:b/>
          <w:sz w:val="20"/>
          <w:szCs w:val="20"/>
        </w:rPr>
      </w:pPr>
      <w:r w:rsidRPr="002D5DCB">
        <w:rPr>
          <w:b/>
          <w:sz w:val="20"/>
          <w:szCs w:val="20"/>
        </w:rPr>
        <w:t>CITY HALL</w:t>
      </w:r>
    </w:p>
    <w:p w14:paraId="1ACB47E3" w14:textId="77777777" w:rsidR="00BF5C96" w:rsidRPr="002D5DCB" w:rsidRDefault="00BF5C96" w:rsidP="00BF5C96">
      <w:pPr>
        <w:pStyle w:val="NoSpacing"/>
        <w:jc w:val="center"/>
        <w:rPr>
          <w:b/>
          <w:sz w:val="20"/>
          <w:szCs w:val="20"/>
        </w:rPr>
      </w:pPr>
      <w:r w:rsidRPr="002D5DCB">
        <w:rPr>
          <w:b/>
          <w:sz w:val="20"/>
          <w:szCs w:val="20"/>
        </w:rPr>
        <w:t>321 SW RUTLEDGE STREET</w:t>
      </w:r>
    </w:p>
    <w:p w14:paraId="0391851E" w14:textId="77777777" w:rsidR="00BF5C96" w:rsidRPr="002D5DCB" w:rsidRDefault="00BF5C96" w:rsidP="00BF5C96">
      <w:pPr>
        <w:pStyle w:val="NoSpacing"/>
        <w:jc w:val="center"/>
        <w:rPr>
          <w:b/>
          <w:sz w:val="20"/>
          <w:szCs w:val="20"/>
        </w:rPr>
      </w:pPr>
      <w:r w:rsidRPr="002D5DCB">
        <w:rPr>
          <w:b/>
          <w:sz w:val="20"/>
          <w:szCs w:val="20"/>
        </w:rPr>
        <w:t>MADISON, FLORIDA  32340</w:t>
      </w:r>
    </w:p>
    <w:p w14:paraId="635C9B32" w14:textId="0BE15BDD" w:rsidR="00C2250D" w:rsidRPr="002D5DCB" w:rsidRDefault="00BF5C96" w:rsidP="004D2840">
      <w:pPr>
        <w:pStyle w:val="NoSpacing"/>
        <w:jc w:val="center"/>
        <w:rPr>
          <w:b/>
          <w:sz w:val="20"/>
          <w:szCs w:val="20"/>
        </w:rPr>
      </w:pPr>
      <w:r w:rsidRPr="002D5DCB">
        <w:rPr>
          <w:b/>
          <w:sz w:val="20"/>
          <w:szCs w:val="20"/>
        </w:rPr>
        <w:t>5:30 P.M.</w:t>
      </w:r>
    </w:p>
    <w:p w14:paraId="0C5C379C" w14:textId="77777777" w:rsidR="00802BC8" w:rsidRPr="002D5DCB" w:rsidRDefault="00802BC8" w:rsidP="00BF5C96">
      <w:pPr>
        <w:pStyle w:val="NoSpacing"/>
        <w:jc w:val="both"/>
        <w:rPr>
          <w:sz w:val="20"/>
          <w:szCs w:val="20"/>
        </w:rPr>
      </w:pPr>
    </w:p>
    <w:p w14:paraId="44A79DC4" w14:textId="46D2498B" w:rsidR="00BF5C96" w:rsidRPr="002D5DCB" w:rsidRDefault="00BF5C96" w:rsidP="00BF5C96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>1.</w:t>
      </w:r>
      <w:r w:rsidRPr="002D5DCB">
        <w:rPr>
          <w:sz w:val="20"/>
          <w:szCs w:val="20"/>
        </w:rPr>
        <w:tab/>
        <w:t>Call to Order</w:t>
      </w:r>
    </w:p>
    <w:p w14:paraId="6D5C4A5B" w14:textId="77777777" w:rsidR="00BF5C96" w:rsidRPr="002D5DCB" w:rsidRDefault="00BF5C96" w:rsidP="00BF5C96">
      <w:pPr>
        <w:pStyle w:val="NoSpacing"/>
        <w:jc w:val="both"/>
        <w:rPr>
          <w:sz w:val="20"/>
          <w:szCs w:val="20"/>
        </w:rPr>
      </w:pPr>
    </w:p>
    <w:p w14:paraId="6D963D30" w14:textId="2FB62F28" w:rsidR="006B5F70" w:rsidRPr="002D5DCB" w:rsidRDefault="00BF5C96" w:rsidP="00BF5C96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>2.</w:t>
      </w:r>
      <w:r w:rsidRPr="002D5DCB">
        <w:rPr>
          <w:sz w:val="20"/>
          <w:szCs w:val="20"/>
        </w:rPr>
        <w:tab/>
        <w:t>Citizens Participation</w:t>
      </w:r>
    </w:p>
    <w:p w14:paraId="7B3BEEF7" w14:textId="4E030DB9" w:rsidR="00EF44D5" w:rsidRPr="002D5DCB" w:rsidRDefault="00EF44D5" w:rsidP="00BF5C96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ab/>
        <w:t>(a)  Adam Smith</w:t>
      </w:r>
    </w:p>
    <w:p w14:paraId="235D5865" w14:textId="77777777" w:rsidR="00D67059" w:rsidRPr="002D5DCB" w:rsidRDefault="00D67059" w:rsidP="00BF5C96">
      <w:pPr>
        <w:pStyle w:val="NoSpacing"/>
        <w:jc w:val="both"/>
        <w:rPr>
          <w:sz w:val="20"/>
          <w:szCs w:val="20"/>
        </w:rPr>
      </w:pPr>
    </w:p>
    <w:p w14:paraId="6DBDC431" w14:textId="3A3D6518" w:rsidR="00BF5C96" w:rsidRPr="002D5DCB" w:rsidRDefault="00BF5C96" w:rsidP="00BF5C96">
      <w:pPr>
        <w:pStyle w:val="NoSpacing"/>
        <w:jc w:val="both"/>
        <w:rPr>
          <w:color w:val="FF0000"/>
          <w:sz w:val="20"/>
          <w:szCs w:val="20"/>
        </w:rPr>
      </w:pPr>
      <w:r w:rsidRPr="002D5DCB">
        <w:rPr>
          <w:sz w:val="20"/>
          <w:szCs w:val="20"/>
        </w:rPr>
        <w:t>3.</w:t>
      </w:r>
      <w:r w:rsidRPr="002D5DCB">
        <w:rPr>
          <w:sz w:val="20"/>
          <w:szCs w:val="20"/>
        </w:rPr>
        <w:tab/>
        <w:t>Adoption of Agenda</w:t>
      </w:r>
      <w:r w:rsidR="00A829EA" w:rsidRPr="002D5DCB">
        <w:rPr>
          <w:sz w:val="20"/>
          <w:szCs w:val="20"/>
        </w:rPr>
        <w:t xml:space="preserve"> </w:t>
      </w:r>
    </w:p>
    <w:p w14:paraId="2A5AA65E" w14:textId="77777777" w:rsidR="000770D6" w:rsidRPr="002D5DCB" w:rsidRDefault="000770D6" w:rsidP="00BB5E6F">
      <w:pPr>
        <w:pStyle w:val="NoSpacing"/>
        <w:jc w:val="both"/>
        <w:rPr>
          <w:sz w:val="20"/>
          <w:szCs w:val="20"/>
        </w:rPr>
      </w:pPr>
    </w:p>
    <w:p w14:paraId="72628014" w14:textId="5C84882C" w:rsidR="00BF5C96" w:rsidRPr="002D5DCB" w:rsidRDefault="00F13AD9" w:rsidP="00BF5C96">
      <w:pPr>
        <w:pStyle w:val="NoSpacing"/>
        <w:jc w:val="both"/>
        <w:rPr>
          <w:color w:val="FF0000"/>
          <w:sz w:val="20"/>
          <w:szCs w:val="20"/>
          <w:u w:val="single"/>
        </w:rPr>
      </w:pPr>
      <w:r w:rsidRPr="002D5DCB">
        <w:rPr>
          <w:sz w:val="20"/>
          <w:szCs w:val="20"/>
        </w:rPr>
        <w:t>4</w:t>
      </w:r>
      <w:r w:rsidR="00BF5C96" w:rsidRPr="002D5DCB">
        <w:rPr>
          <w:sz w:val="20"/>
          <w:szCs w:val="20"/>
        </w:rPr>
        <w:t>.</w:t>
      </w:r>
      <w:r w:rsidR="00BF5C96" w:rsidRPr="002D5DCB">
        <w:rPr>
          <w:sz w:val="20"/>
          <w:szCs w:val="20"/>
        </w:rPr>
        <w:tab/>
      </w:r>
      <w:r w:rsidR="00BF5C96" w:rsidRPr="002D5DCB">
        <w:rPr>
          <w:b/>
          <w:bCs/>
          <w:sz w:val="20"/>
          <w:szCs w:val="20"/>
        </w:rPr>
        <w:t>Consent Agenda</w:t>
      </w:r>
      <w:r w:rsidR="00A829EA" w:rsidRPr="002D5DCB">
        <w:rPr>
          <w:sz w:val="20"/>
          <w:szCs w:val="20"/>
          <w:u w:val="single"/>
        </w:rPr>
        <w:t xml:space="preserve"> </w:t>
      </w:r>
    </w:p>
    <w:p w14:paraId="47D873B4" w14:textId="601F111F" w:rsidR="0083173F" w:rsidRPr="002D5DCB" w:rsidRDefault="00D76E95" w:rsidP="00E53ED3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ab/>
        <w:t xml:space="preserve">(a)  Minutes of </w:t>
      </w:r>
      <w:r w:rsidR="00EF44D5" w:rsidRPr="002D5DCB">
        <w:rPr>
          <w:sz w:val="20"/>
          <w:szCs w:val="20"/>
        </w:rPr>
        <w:t>October 12</w:t>
      </w:r>
      <w:r w:rsidR="00BE29BE" w:rsidRPr="002D5DCB">
        <w:rPr>
          <w:sz w:val="20"/>
          <w:szCs w:val="20"/>
        </w:rPr>
        <w:t>, 202</w:t>
      </w:r>
      <w:r w:rsidR="006B5F70" w:rsidRPr="002D5DCB">
        <w:rPr>
          <w:sz w:val="20"/>
          <w:szCs w:val="20"/>
        </w:rPr>
        <w:t>1</w:t>
      </w:r>
      <w:r w:rsidR="005672AD" w:rsidRPr="002D5DCB">
        <w:rPr>
          <w:sz w:val="20"/>
          <w:szCs w:val="20"/>
        </w:rPr>
        <w:t xml:space="preserve"> </w:t>
      </w:r>
      <w:r w:rsidRPr="002D5DCB">
        <w:rPr>
          <w:sz w:val="20"/>
          <w:szCs w:val="20"/>
        </w:rPr>
        <w:t>Regular City Commission Meeting</w:t>
      </w:r>
    </w:p>
    <w:p w14:paraId="0C427261" w14:textId="73B6AC37" w:rsidR="005672AD" w:rsidRPr="002D5DCB" w:rsidRDefault="00D76E95" w:rsidP="00E53ED3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ab/>
      </w:r>
      <w:r w:rsidR="005672AD" w:rsidRPr="002D5DCB">
        <w:rPr>
          <w:sz w:val="20"/>
          <w:szCs w:val="20"/>
        </w:rPr>
        <w:t>(</w:t>
      </w:r>
      <w:r w:rsidR="00EF44D5" w:rsidRPr="002D5DCB">
        <w:rPr>
          <w:sz w:val="20"/>
          <w:szCs w:val="20"/>
        </w:rPr>
        <w:t>b</w:t>
      </w:r>
      <w:r w:rsidR="005672AD" w:rsidRPr="002D5DCB">
        <w:rPr>
          <w:sz w:val="20"/>
          <w:szCs w:val="20"/>
        </w:rPr>
        <w:t>)  Department Head Reports</w:t>
      </w:r>
    </w:p>
    <w:p w14:paraId="234270A5" w14:textId="21AB0E61" w:rsidR="005672AD" w:rsidRPr="002D5DCB" w:rsidRDefault="005672AD" w:rsidP="00E53ED3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ab/>
        <w:t>(</w:t>
      </w:r>
      <w:r w:rsidR="00EF44D5" w:rsidRPr="002D5DCB">
        <w:rPr>
          <w:sz w:val="20"/>
          <w:szCs w:val="20"/>
        </w:rPr>
        <w:t>c</w:t>
      </w:r>
      <w:r w:rsidRPr="002D5DCB">
        <w:rPr>
          <w:sz w:val="20"/>
          <w:szCs w:val="20"/>
        </w:rPr>
        <w:t>)  Finance Report</w:t>
      </w:r>
    </w:p>
    <w:p w14:paraId="1FBF3748" w14:textId="59577F06" w:rsidR="00C842BE" w:rsidRPr="002D5DCB" w:rsidRDefault="00C842BE" w:rsidP="00E53ED3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ab/>
        <w:t>(</w:t>
      </w:r>
      <w:r w:rsidR="00EF44D5" w:rsidRPr="002D5DCB">
        <w:rPr>
          <w:sz w:val="20"/>
          <w:szCs w:val="20"/>
        </w:rPr>
        <w:t>d</w:t>
      </w:r>
      <w:r w:rsidRPr="002D5DCB">
        <w:rPr>
          <w:sz w:val="20"/>
          <w:szCs w:val="20"/>
        </w:rPr>
        <w:t xml:space="preserve">)  </w:t>
      </w:r>
      <w:r w:rsidR="00800985" w:rsidRPr="002D5DCB">
        <w:rPr>
          <w:sz w:val="20"/>
          <w:szCs w:val="20"/>
        </w:rPr>
        <w:t xml:space="preserve">Resolution No. 2021-13 – A RESOLUTION OF THE CITY OF MADISON, FLORIDA, AMENDING </w:t>
      </w:r>
      <w:r w:rsidR="00800985" w:rsidRPr="002D5DCB">
        <w:rPr>
          <w:sz w:val="20"/>
          <w:szCs w:val="20"/>
        </w:rPr>
        <w:tab/>
        <w:t xml:space="preserve">  </w:t>
      </w:r>
      <w:r w:rsidR="00800985" w:rsidRPr="002D5DCB">
        <w:rPr>
          <w:sz w:val="20"/>
          <w:szCs w:val="20"/>
        </w:rPr>
        <w:tab/>
        <w:t xml:space="preserve">       </w:t>
      </w:r>
      <w:r w:rsidR="002D5DCB">
        <w:rPr>
          <w:sz w:val="20"/>
          <w:szCs w:val="20"/>
        </w:rPr>
        <w:tab/>
      </w:r>
      <w:r w:rsidR="00800985" w:rsidRPr="002D5DCB">
        <w:rPr>
          <w:sz w:val="20"/>
          <w:szCs w:val="20"/>
        </w:rPr>
        <w:t xml:space="preserve">THE BUDGET FOR FISCAL PERIOD BEGINNING OCTOBER 1, 2020 AND ENDING SEPTEMBER 30, </w:t>
      </w:r>
      <w:r w:rsidR="00800985" w:rsidRPr="002D5DCB">
        <w:rPr>
          <w:sz w:val="20"/>
          <w:szCs w:val="20"/>
        </w:rPr>
        <w:tab/>
        <w:t xml:space="preserve">       </w:t>
      </w:r>
      <w:r w:rsidR="002D5DCB">
        <w:rPr>
          <w:sz w:val="20"/>
          <w:szCs w:val="20"/>
        </w:rPr>
        <w:tab/>
      </w:r>
      <w:r w:rsidR="00800985" w:rsidRPr="002D5DCB">
        <w:rPr>
          <w:sz w:val="20"/>
          <w:szCs w:val="20"/>
        </w:rPr>
        <w:t>2021, AND PROVIDING AN EFFECTIVE DATE</w:t>
      </w:r>
    </w:p>
    <w:p w14:paraId="6E391AD6" w14:textId="77777777" w:rsidR="00FB7BD5" w:rsidRPr="002D5DCB" w:rsidRDefault="00800985" w:rsidP="00E53ED3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ab/>
        <w:t xml:space="preserve">(e)  </w:t>
      </w:r>
      <w:r w:rsidR="00FB7BD5" w:rsidRPr="002D5DCB">
        <w:rPr>
          <w:sz w:val="20"/>
          <w:szCs w:val="20"/>
        </w:rPr>
        <w:t xml:space="preserve">Appoint Anthony Perry as a Member of the Planning and Zoning Board for a Term Ending </w:t>
      </w:r>
    </w:p>
    <w:p w14:paraId="3A42A0E6" w14:textId="3700B9C2" w:rsidR="00800985" w:rsidRPr="002D5DCB" w:rsidRDefault="00FB7BD5" w:rsidP="00E53ED3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ab/>
        <w:t xml:space="preserve">       May, 2024 </w:t>
      </w:r>
      <w:r w:rsidR="00A17B90" w:rsidRPr="002D5DCB">
        <w:rPr>
          <w:sz w:val="20"/>
          <w:szCs w:val="20"/>
        </w:rPr>
        <w:t>and Enid Kozlowski as a Member of the Planning and Zoning Board for a Term</w:t>
      </w:r>
      <w:r w:rsidR="00A17B90" w:rsidRPr="002D5DCB">
        <w:rPr>
          <w:sz w:val="20"/>
          <w:szCs w:val="20"/>
        </w:rPr>
        <w:tab/>
        <w:t xml:space="preserve"> </w:t>
      </w:r>
      <w:r w:rsidR="00A17B90" w:rsidRPr="002D5DCB">
        <w:rPr>
          <w:sz w:val="20"/>
          <w:szCs w:val="20"/>
        </w:rPr>
        <w:tab/>
        <w:t xml:space="preserve">       </w:t>
      </w:r>
      <w:r w:rsidR="002D5DCB">
        <w:rPr>
          <w:sz w:val="20"/>
          <w:szCs w:val="20"/>
        </w:rPr>
        <w:tab/>
        <w:t xml:space="preserve">       </w:t>
      </w:r>
      <w:r w:rsidR="00A17B90" w:rsidRPr="002D5DCB">
        <w:rPr>
          <w:sz w:val="20"/>
          <w:szCs w:val="20"/>
        </w:rPr>
        <w:t>Ending  May, 2022</w:t>
      </w:r>
    </w:p>
    <w:p w14:paraId="4C3DFB6A" w14:textId="67226C75" w:rsidR="00C13BEA" w:rsidRPr="002D5DCB" w:rsidRDefault="00032EB3" w:rsidP="00D67059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ab/>
      </w:r>
    </w:p>
    <w:p w14:paraId="37383AE5" w14:textId="7EE9AC27" w:rsidR="00187ACE" w:rsidRPr="002D5DCB" w:rsidRDefault="00F13AD9" w:rsidP="003931C6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>5</w:t>
      </w:r>
      <w:r w:rsidR="0083173F" w:rsidRPr="002D5DCB">
        <w:rPr>
          <w:sz w:val="20"/>
          <w:szCs w:val="20"/>
        </w:rPr>
        <w:t>.</w:t>
      </w:r>
      <w:r w:rsidR="0083173F" w:rsidRPr="002D5DCB">
        <w:rPr>
          <w:sz w:val="20"/>
          <w:szCs w:val="20"/>
        </w:rPr>
        <w:tab/>
        <w:t>Items Removed from the Consent Agenda</w:t>
      </w:r>
      <w:r w:rsidR="00990940" w:rsidRPr="002D5DCB">
        <w:rPr>
          <w:sz w:val="20"/>
          <w:szCs w:val="20"/>
        </w:rPr>
        <w:t xml:space="preserve"> </w:t>
      </w:r>
    </w:p>
    <w:p w14:paraId="62CFD15B" w14:textId="599F7AD5" w:rsidR="00FB7BD5" w:rsidRPr="002D5DCB" w:rsidRDefault="00FB7BD5" w:rsidP="00800985">
      <w:pPr>
        <w:pStyle w:val="NoSpacing"/>
        <w:jc w:val="both"/>
        <w:rPr>
          <w:sz w:val="20"/>
          <w:szCs w:val="20"/>
        </w:rPr>
      </w:pPr>
    </w:p>
    <w:p w14:paraId="51A9862F" w14:textId="617CF32C" w:rsidR="004B4C02" w:rsidRPr="002D5DCB" w:rsidRDefault="00652125" w:rsidP="004B4C02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>6</w:t>
      </w:r>
      <w:r w:rsidR="00FB7BD5" w:rsidRPr="002D5DCB">
        <w:rPr>
          <w:sz w:val="20"/>
          <w:szCs w:val="20"/>
        </w:rPr>
        <w:t>.</w:t>
      </w:r>
      <w:r w:rsidR="00FB7BD5" w:rsidRPr="002D5DCB">
        <w:rPr>
          <w:sz w:val="20"/>
          <w:szCs w:val="20"/>
        </w:rPr>
        <w:tab/>
        <w:t xml:space="preserve">First Reading and Public Hearing on Proposed Ordinance No. 2021-3 - </w:t>
      </w:r>
      <w:r w:rsidR="004B4C02" w:rsidRPr="002D5DCB">
        <w:rPr>
          <w:sz w:val="20"/>
          <w:szCs w:val="20"/>
        </w:rPr>
        <w:t xml:space="preserve">A RESOLUTION OF THE </w:t>
      </w:r>
      <w:r w:rsidR="004B4C02" w:rsidRPr="002D5DCB">
        <w:rPr>
          <w:sz w:val="20"/>
          <w:szCs w:val="20"/>
        </w:rPr>
        <w:tab/>
        <w:t xml:space="preserve">PLANNING AND ZONING BOARD OF THE CITY OF MADISON, FLORIDA, SERVING ALSO AS THE LOCAL </w:t>
      </w:r>
      <w:r w:rsidR="002D5DC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 xml:space="preserve">PLANNING AGENCY OF THE CITY </w:t>
      </w:r>
      <w:r w:rsidR="004B4C02" w:rsidRPr="002D5DCB">
        <w:rPr>
          <w:sz w:val="20"/>
          <w:szCs w:val="20"/>
        </w:rPr>
        <w:tab/>
        <w:t xml:space="preserve">OF MADISON, FLORIDA, RECOMMENDING TO THE CITY </w:t>
      </w:r>
      <w:r w:rsidR="004B4C02" w:rsidRPr="002D5DCB">
        <w:rPr>
          <w:sz w:val="20"/>
          <w:szCs w:val="20"/>
        </w:rPr>
        <w:tab/>
        <w:t xml:space="preserve">COMMISSION OF THE CITY OF MADISON, FLORIDA, APPROVAL OF AN AMENDMENT TO THE TEXT </w:t>
      </w:r>
      <w:r w:rsidR="004B4C02" w:rsidRPr="002D5DCB">
        <w:rPr>
          <w:sz w:val="20"/>
          <w:szCs w:val="20"/>
        </w:rPr>
        <w:tab/>
        <w:t xml:space="preserve">OF THE CITY OF MADISON </w:t>
      </w:r>
      <w:r w:rsidR="004B4C02" w:rsidRPr="002D5DCB">
        <w:rPr>
          <w:spacing w:val="-3"/>
          <w:sz w:val="20"/>
          <w:szCs w:val="20"/>
        </w:rPr>
        <w:t xml:space="preserve">COMPREHENSIVE PLAN, PURSUANT TO AN APPLICATION BY THE CITY </w:t>
      </w:r>
      <w:r w:rsidR="004B4C02" w:rsidRPr="002D5DCB">
        <w:rPr>
          <w:spacing w:val="-3"/>
          <w:sz w:val="20"/>
          <w:szCs w:val="20"/>
        </w:rPr>
        <w:tab/>
        <w:t xml:space="preserve">COMMISSION, </w:t>
      </w:r>
      <w:r w:rsidR="004B4C02" w:rsidRPr="002D5DCB">
        <w:rPr>
          <w:spacing w:val="-6"/>
          <w:sz w:val="20"/>
          <w:szCs w:val="20"/>
        </w:rPr>
        <w:t xml:space="preserve">UNDER THE AMENDMENT PROCEDURES ESTABLISHED </w:t>
      </w:r>
      <w:r w:rsidR="004B4C02" w:rsidRPr="002D5DCB">
        <w:rPr>
          <w:sz w:val="20"/>
          <w:szCs w:val="20"/>
        </w:rPr>
        <w:t xml:space="preserve">IN SECTIONS 163.3161 </w:t>
      </w:r>
      <w:r w:rsidR="004B4C02" w:rsidRPr="002D5DCB">
        <w:rPr>
          <w:sz w:val="20"/>
          <w:szCs w:val="20"/>
        </w:rPr>
        <w:tab/>
        <w:t xml:space="preserve">THROUGH 163.3248, FLORIDA STATUTES, AS AMENDED, PROVIDING FOR ADDING A PROPERTY RIGHTS </w:t>
      </w:r>
      <w:r w:rsidR="002D5DC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 xml:space="preserve">ELEMENT TO THE COMPREHENSIVE PLAN PER SECTION 163.3161(10), FLORIDA STATUTES, AS </w:t>
      </w:r>
      <w:r w:rsidR="002D5DC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 xml:space="preserve">AMENDED AND SECTION 187.101(3), FLORIDA STATUTES, AS AMENDED; REPEALING ALL </w:t>
      </w:r>
      <w:r w:rsidR="004B4C02" w:rsidRPr="002D5DCB">
        <w:rPr>
          <w:sz w:val="20"/>
          <w:szCs w:val="20"/>
        </w:rPr>
        <w:tab/>
        <w:t>RESOLUTIONS IN CONFLICT; AND PROVIDING AN EFFECTIVE DATE  (City Manager Jerome Wyche)</w:t>
      </w:r>
    </w:p>
    <w:p w14:paraId="4D212F73" w14:textId="0D261C7B" w:rsidR="004B4C02" w:rsidRPr="002D5DCB" w:rsidRDefault="004B4C02" w:rsidP="004B4C02">
      <w:pPr>
        <w:pStyle w:val="NoSpacing"/>
        <w:jc w:val="both"/>
        <w:rPr>
          <w:sz w:val="20"/>
          <w:szCs w:val="20"/>
        </w:rPr>
      </w:pPr>
    </w:p>
    <w:p w14:paraId="34B52A67" w14:textId="675B33B6" w:rsidR="004B4C02" w:rsidRPr="002D5DCB" w:rsidRDefault="00652125" w:rsidP="004B4C02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>7</w:t>
      </w:r>
      <w:r w:rsidR="004B4C02" w:rsidRPr="002D5DCB">
        <w:rPr>
          <w:sz w:val="20"/>
          <w:szCs w:val="20"/>
        </w:rPr>
        <w:t>.</w:t>
      </w:r>
      <w:r w:rsidR="004B4C02" w:rsidRPr="002D5DCB">
        <w:rPr>
          <w:sz w:val="20"/>
          <w:szCs w:val="20"/>
        </w:rPr>
        <w:tab/>
        <w:t xml:space="preserve">First Reading and Public Hearing on Proposed Ordinance 2021-4 - A RESOLUTION OF THE </w:t>
      </w:r>
      <w:r w:rsidR="004B4C02" w:rsidRPr="002D5DCB">
        <w:rPr>
          <w:sz w:val="20"/>
          <w:szCs w:val="20"/>
        </w:rPr>
        <w:tab/>
        <w:t xml:space="preserve">PLANNING AND ZONING BOARD OF THE CITY OF MADISON, FLORIDA, SERVING ALSO AS THE LOCAL </w:t>
      </w:r>
      <w:r w:rsidR="002D5DC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 xml:space="preserve">PLANNING AGENCY OF THE CITY OF MADISON, FLORIDA, RECOMMENDING TO THE CITY </w:t>
      </w:r>
      <w:r w:rsidR="004B4C02" w:rsidRPr="002D5DCB">
        <w:rPr>
          <w:sz w:val="20"/>
          <w:szCs w:val="20"/>
        </w:rPr>
        <w:tab/>
        <w:t xml:space="preserve">COMMISSION OF </w:t>
      </w:r>
      <w:r w:rsidR="002D5DC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 xml:space="preserve">THE CITY OF MADISON, FLORIDA, APPROVAL OF AN AMENDMENT TO THE TEXT OF THE CITY OF </w:t>
      </w:r>
      <w:r w:rsidR="002D5DC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 xml:space="preserve">MADISON LAND DEVELOPMENT REGULATIONS, PURSUANT TO AN APPLICATION BY THE CITY </w:t>
      </w:r>
      <w:r w:rsidR="002D5DC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 xml:space="preserve">COMMISSION; PROVIDING FOR AMENDING SECTION 2.1 ENTITLED DEFINITIONS, GENERAL TO ADD </w:t>
      </w:r>
      <w:r w:rsidR="002D5DC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 xml:space="preserve">DEFINITIONS </w:t>
      </w:r>
      <w:r w:rsidR="004B4C02" w:rsidRPr="002D5DCB">
        <w:rPr>
          <w:sz w:val="20"/>
          <w:szCs w:val="20"/>
        </w:rPr>
        <w:tab/>
        <w:t>FOR RESIDENTIAL TREATMENT FACILITY AND OUTPATIENT TREATMENT</w:t>
      </w:r>
      <w:r w:rsidR="002D5DCB">
        <w:rPr>
          <w:sz w:val="20"/>
          <w:szCs w:val="20"/>
        </w:rPr>
        <w:t xml:space="preserve"> </w:t>
      </w:r>
      <w:r w:rsidR="004B4C02" w:rsidRPr="002D5DCB">
        <w:rPr>
          <w:sz w:val="20"/>
          <w:szCs w:val="20"/>
        </w:rPr>
        <w:t xml:space="preserve">CENTER; </w:t>
      </w:r>
      <w:r w:rsidR="002D5DC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 xml:space="preserve">PROVIDING FOR </w:t>
      </w:r>
      <w:r w:rsidR="004B4C02" w:rsidRPr="002D5DCB">
        <w:rPr>
          <w:sz w:val="20"/>
          <w:szCs w:val="20"/>
        </w:rPr>
        <w:tab/>
        <w:t>AMENDING</w:t>
      </w:r>
      <w:r w:rsidR="004B4C02" w:rsidRPr="002D5DCB">
        <w:rPr>
          <w:bCs/>
          <w:sz w:val="20"/>
          <w:szCs w:val="20"/>
        </w:rPr>
        <w:t xml:space="preserve"> SECTION 4.8.5 ENTITLED SPECIAL EXCEPTIONS TO ADD </w:t>
      </w:r>
      <w:r w:rsidR="004B4C02" w:rsidRPr="002D5DCB">
        <w:rPr>
          <w:sz w:val="20"/>
          <w:szCs w:val="20"/>
        </w:rPr>
        <w:t xml:space="preserve">RESIDENTIAL </w:t>
      </w:r>
      <w:r w:rsidR="002D5DC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>TREATMENT FACILITIES AND OUTPATIENT TREATMENT CENTERS</w:t>
      </w:r>
      <w:r w:rsidR="004B4C02" w:rsidRPr="002D5DCB">
        <w:rPr>
          <w:bCs/>
          <w:sz w:val="20"/>
          <w:szCs w:val="20"/>
        </w:rPr>
        <w:t xml:space="preserve"> AS SPECIAL EXCEPTIONS WITHIN </w:t>
      </w:r>
      <w:r w:rsidR="002D5DC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>THE “OR” OFFICE RESIDENTIAL ZONING DISTRICT;</w:t>
      </w:r>
      <w:r w:rsidR="004B4C02" w:rsidRPr="002D5DCB">
        <w:rPr>
          <w:sz w:val="20"/>
          <w:szCs w:val="20"/>
        </w:rPr>
        <w:t xml:space="preserve"> </w:t>
      </w:r>
      <w:r w:rsidR="000F3CD0" w:rsidRPr="002D5DC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 xml:space="preserve">PROVIDING FOR AMENDING </w:t>
      </w:r>
      <w:r w:rsidR="004B4C02" w:rsidRPr="002D5DCB">
        <w:rPr>
          <w:bCs/>
          <w:sz w:val="20"/>
          <w:szCs w:val="20"/>
        </w:rPr>
        <w:t xml:space="preserve">SECTION 4.8.11 </w:t>
      </w:r>
      <w:r w:rsidR="002D5DC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>ENTITLED</w:t>
      </w:r>
      <w:r w:rsidR="000F3CD0" w:rsidRPr="002D5DCB">
        <w:rPr>
          <w:bCs/>
          <w:sz w:val="20"/>
          <w:szCs w:val="20"/>
        </w:rPr>
        <w:t xml:space="preserve"> </w:t>
      </w:r>
      <w:r w:rsidR="004B4C02" w:rsidRPr="002D5DCB">
        <w:rPr>
          <w:bCs/>
          <w:sz w:val="20"/>
          <w:szCs w:val="20"/>
        </w:rPr>
        <w:t>MINIMUM OFFSTREET</w:t>
      </w:r>
      <w:r w:rsidR="000F3CD0" w:rsidRPr="002D5DCB">
        <w:rPr>
          <w:bCs/>
          <w:sz w:val="20"/>
          <w:szCs w:val="20"/>
        </w:rPr>
        <w:t xml:space="preserve"> </w:t>
      </w:r>
      <w:r w:rsidR="004B4C02" w:rsidRPr="002D5DCB">
        <w:rPr>
          <w:bCs/>
          <w:sz w:val="20"/>
          <w:szCs w:val="20"/>
        </w:rPr>
        <w:t xml:space="preserve">PARKING </w:t>
      </w:r>
      <w:r w:rsidR="000F3CD0" w:rsidRPr="002D5DC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 xml:space="preserve">REQUIREMENTS TO ADD OFFSTREET PARKING REQUIREMENTS </w:t>
      </w:r>
      <w:r w:rsidR="002D5DC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 xml:space="preserve">FOR </w:t>
      </w:r>
      <w:r w:rsidR="004B4C02" w:rsidRPr="002D5DCB">
        <w:rPr>
          <w:sz w:val="20"/>
          <w:szCs w:val="20"/>
        </w:rPr>
        <w:t xml:space="preserve">RESIDENTIAL TREATMENT </w:t>
      </w:r>
      <w:r w:rsidR="000F3CD0" w:rsidRPr="002D5DC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>FACILITIES AND OUTPATIENT TREATMENT CENTERS</w:t>
      </w:r>
      <w:r w:rsidR="004B4C02" w:rsidRPr="002D5DCB">
        <w:rPr>
          <w:bCs/>
          <w:sz w:val="20"/>
          <w:szCs w:val="20"/>
        </w:rPr>
        <w:t xml:space="preserve"> WITHIN THE “OR” </w:t>
      </w:r>
      <w:r w:rsidR="002D5DC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>OFFICE RESIDENTIAL ZONING DISTRICT;</w:t>
      </w:r>
      <w:r w:rsidR="004B4C02" w:rsidRPr="002D5DCB">
        <w:rPr>
          <w:sz w:val="20"/>
          <w:szCs w:val="20"/>
        </w:rPr>
        <w:t xml:space="preserve"> PROVIDING FOR AMENDING</w:t>
      </w:r>
      <w:r w:rsidR="004B4C02" w:rsidRPr="002D5DCB">
        <w:rPr>
          <w:bCs/>
          <w:sz w:val="20"/>
          <w:szCs w:val="20"/>
        </w:rPr>
        <w:t xml:space="preserve"> SECTION 4.10.5 ENTITLED SPECIAL </w:t>
      </w:r>
      <w:r w:rsidR="00B3696B">
        <w:rPr>
          <w:bCs/>
          <w:sz w:val="20"/>
          <w:szCs w:val="20"/>
        </w:rPr>
        <w:lastRenderedPageBreak/>
        <w:tab/>
      </w:r>
      <w:r w:rsidR="004B4C02" w:rsidRPr="002D5DCB">
        <w:rPr>
          <w:bCs/>
          <w:sz w:val="20"/>
          <w:szCs w:val="20"/>
        </w:rPr>
        <w:t xml:space="preserve">EXCEPTIONS </w:t>
      </w:r>
      <w:r w:rsidR="000F3CD0" w:rsidRPr="002D5DC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 xml:space="preserve">TO ADD </w:t>
      </w:r>
      <w:r w:rsidR="004B4C02" w:rsidRPr="002D5DCB">
        <w:rPr>
          <w:sz w:val="20"/>
          <w:szCs w:val="20"/>
        </w:rPr>
        <w:t>RESIDENTIAL TREATMENT FACILITIES AND OUTPATIENT TREATMENT CENTERS</w:t>
      </w:r>
      <w:r w:rsidR="004B4C02" w:rsidRPr="002D5DCB">
        <w:rPr>
          <w:bCs/>
          <w:sz w:val="20"/>
          <w:szCs w:val="20"/>
        </w:rPr>
        <w:t xml:space="preserve"> AS </w:t>
      </w:r>
      <w:r w:rsidR="00B3696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 xml:space="preserve">SPECIAL </w:t>
      </w:r>
      <w:r w:rsidR="000F3CD0" w:rsidRPr="002D5DC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>EXCEPTIONS WITHIN THE “CG” COMMERCIAL, GENERAL ZONING DISTRICT;</w:t>
      </w:r>
      <w:r w:rsidR="004B4C02" w:rsidRPr="002D5DCB">
        <w:rPr>
          <w:sz w:val="20"/>
          <w:szCs w:val="20"/>
        </w:rPr>
        <w:t xml:space="preserve"> PROVIDING FOR </w:t>
      </w:r>
      <w:r w:rsidR="000F3CD0" w:rsidRPr="002D5DC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>AMENDING</w:t>
      </w:r>
      <w:r w:rsidR="004B4C02" w:rsidRPr="002D5DCB">
        <w:rPr>
          <w:bCs/>
          <w:sz w:val="20"/>
          <w:szCs w:val="20"/>
        </w:rPr>
        <w:t xml:space="preserve"> SECTION 4.10.11 ENTITLED MINIMUM OFFSTREET PARKING REQUIREMENTS TO ADD </w:t>
      </w:r>
      <w:r w:rsidR="000F3CD0" w:rsidRPr="002D5DC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 xml:space="preserve">OFFSTREET PARKING REQUIREMENTS FOR </w:t>
      </w:r>
      <w:r w:rsidR="004B4C02" w:rsidRPr="002D5DCB">
        <w:rPr>
          <w:sz w:val="20"/>
          <w:szCs w:val="20"/>
        </w:rPr>
        <w:t xml:space="preserve">RESIDENTIAL TREATMENT FACILITIES AND OUTPATIENT </w:t>
      </w:r>
      <w:r w:rsidR="00B3696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>TREATMENT CENTERS</w:t>
      </w:r>
      <w:r w:rsidR="004B4C02" w:rsidRPr="002D5DCB">
        <w:rPr>
          <w:bCs/>
          <w:sz w:val="20"/>
          <w:szCs w:val="20"/>
        </w:rPr>
        <w:t xml:space="preserve"> WITHIN THE “CG” COMMERCIAL, GENERAL ZONING DISTRICT;</w:t>
      </w:r>
      <w:r w:rsidR="004B4C02" w:rsidRPr="002D5DCB">
        <w:rPr>
          <w:sz w:val="20"/>
          <w:szCs w:val="20"/>
        </w:rPr>
        <w:t xml:space="preserve"> PROVIDING FOR </w:t>
      </w:r>
      <w:r w:rsidR="00B3696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>AMENDING</w:t>
      </w:r>
      <w:r w:rsidR="004B4C02" w:rsidRPr="002D5DCB">
        <w:rPr>
          <w:bCs/>
          <w:sz w:val="20"/>
          <w:szCs w:val="20"/>
        </w:rPr>
        <w:t xml:space="preserve"> SECTION 4.11.5 ENTITLED SPECIAL EXCEPTIONS TO ADD </w:t>
      </w:r>
      <w:r w:rsidR="004B4C02" w:rsidRPr="002D5DCB">
        <w:rPr>
          <w:sz w:val="20"/>
          <w:szCs w:val="20"/>
        </w:rPr>
        <w:t xml:space="preserve">RESIDENTIAL TREATMENT </w:t>
      </w:r>
      <w:r w:rsidR="00B3696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>FACILITIES AND OUTPATIENT TREATMENT CENTERS</w:t>
      </w:r>
      <w:r w:rsidR="004B4C02" w:rsidRPr="002D5DCB">
        <w:rPr>
          <w:bCs/>
          <w:sz w:val="20"/>
          <w:szCs w:val="20"/>
        </w:rPr>
        <w:t xml:space="preserve"> AS SPECIAL EXCEPTIONS WITHIN THE “C-CBD” </w:t>
      </w:r>
      <w:r w:rsidR="00B3696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>COMMERCIAL,</w:t>
      </w:r>
      <w:r w:rsidR="00B3696B">
        <w:rPr>
          <w:bCs/>
          <w:sz w:val="20"/>
          <w:szCs w:val="20"/>
        </w:rPr>
        <w:t xml:space="preserve"> </w:t>
      </w:r>
      <w:r w:rsidR="004B4C02" w:rsidRPr="002D5DCB">
        <w:rPr>
          <w:bCs/>
          <w:sz w:val="20"/>
          <w:szCs w:val="20"/>
        </w:rPr>
        <w:t>CENTRAL BUSINESS</w:t>
      </w:r>
      <w:r w:rsidR="00B3696B">
        <w:rPr>
          <w:bCs/>
          <w:sz w:val="20"/>
          <w:szCs w:val="20"/>
        </w:rPr>
        <w:t xml:space="preserve"> </w:t>
      </w:r>
      <w:r w:rsidR="004B4C02" w:rsidRPr="002D5DCB">
        <w:rPr>
          <w:bCs/>
          <w:sz w:val="20"/>
          <w:szCs w:val="20"/>
        </w:rPr>
        <w:t>DISTRICT ZONING DISTRICT;</w:t>
      </w:r>
      <w:r w:rsidR="004B4C02" w:rsidRPr="002D5DCB">
        <w:rPr>
          <w:sz w:val="20"/>
          <w:szCs w:val="20"/>
        </w:rPr>
        <w:t xml:space="preserve"> PROVIDING FOR AMENDING</w:t>
      </w:r>
      <w:r w:rsidR="00B3696B">
        <w:rPr>
          <w:bCs/>
          <w:sz w:val="20"/>
          <w:szCs w:val="20"/>
        </w:rPr>
        <w:t xml:space="preserve"> </w:t>
      </w:r>
      <w:r w:rsidR="004B4C02" w:rsidRPr="002D5DCB">
        <w:rPr>
          <w:bCs/>
          <w:sz w:val="20"/>
          <w:szCs w:val="20"/>
        </w:rPr>
        <w:t xml:space="preserve">SECTION </w:t>
      </w:r>
      <w:r w:rsidR="00B3696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>4.11.11 ENTITLED MINIMUM</w:t>
      </w:r>
      <w:r w:rsidR="000F3CD0" w:rsidRPr="002D5DCB">
        <w:rPr>
          <w:bCs/>
          <w:sz w:val="20"/>
          <w:szCs w:val="20"/>
        </w:rPr>
        <w:t xml:space="preserve"> </w:t>
      </w:r>
      <w:r w:rsidR="004B4C02" w:rsidRPr="002D5DCB">
        <w:rPr>
          <w:bCs/>
          <w:sz w:val="20"/>
          <w:szCs w:val="20"/>
        </w:rPr>
        <w:t>OFFSTREET PARKING REQUIREMENTS</w:t>
      </w:r>
      <w:r w:rsidR="00B3696B">
        <w:rPr>
          <w:bCs/>
          <w:sz w:val="20"/>
          <w:szCs w:val="20"/>
        </w:rPr>
        <w:t xml:space="preserve"> </w:t>
      </w:r>
      <w:r w:rsidR="004B4C02" w:rsidRPr="002D5DCB">
        <w:rPr>
          <w:bCs/>
          <w:sz w:val="20"/>
          <w:szCs w:val="20"/>
        </w:rPr>
        <w:t>TO ADD</w:t>
      </w:r>
      <w:r w:rsidR="00B3696B">
        <w:rPr>
          <w:bCs/>
          <w:sz w:val="20"/>
          <w:szCs w:val="20"/>
        </w:rPr>
        <w:t xml:space="preserve"> </w:t>
      </w:r>
      <w:r w:rsidR="004B4C02" w:rsidRPr="002D5DCB">
        <w:rPr>
          <w:bCs/>
          <w:sz w:val="20"/>
          <w:szCs w:val="20"/>
        </w:rPr>
        <w:t>OFFSTREET</w:t>
      </w:r>
      <w:r w:rsidR="00B3696B">
        <w:rPr>
          <w:bCs/>
          <w:sz w:val="20"/>
          <w:szCs w:val="20"/>
        </w:rPr>
        <w:t xml:space="preserve"> </w:t>
      </w:r>
      <w:r w:rsidR="004B4C02" w:rsidRPr="002D5DCB">
        <w:rPr>
          <w:bCs/>
          <w:sz w:val="20"/>
          <w:szCs w:val="20"/>
        </w:rPr>
        <w:t>PARKING</w:t>
      </w:r>
      <w:r w:rsidR="000F3CD0" w:rsidRPr="002D5DCB">
        <w:rPr>
          <w:bCs/>
          <w:sz w:val="20"/>
          <w:szCs w:val="20"/>
        </w:rPr>
        <w:t xml:space="preserve"> </w:t>
      </w:r>
      <w:r w:rsidR="00B3696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>REQUIREMENTS</w:t>
      </w:r>
      <w:r w:rsidR="000F3CD0" w:rsidRPr="002D5DCB">
        <w:rPr>
          <w:bCs/>
          <w:sz w:val="20"/>
          <w:szCs w:val="20"/>
        </w:rPr>
        <w:t xml:space="preserve"> </w:t>
      </w:r>
      <w:r w:rsidR="004B4C02" w:rsidRPr="002D5DCB">
        <w:rPr>
          <w:bCs/>
          <w:sz w:val="20"/>
          <w:szCs w:val="20"/>
        </w:rPr>
        <w:t>FOR</w:t>
      </w:r>
      <w:r w:rsidR="000F3CD0" w:rsidRPr="002D5DCB">
        <w:rPr>
          <w:bCs/>
          <w:sz w:val="20"/>
          <w:szCs w:val="20"/>
        </w:rPr>
        <w:t xml:space="preserve"> </w:t>
      </w:r>
      <w:r w:rsidR="004B4C02" w:rsidRPr="002D5DCB">
        <w:rPr>
          <w:bCs/>
          <w:sz w:val="20"/>
          <w:szCs w:val="20"/>
        </w:rPr>
        <w:t>R</w:t>
      </w:r>
      <w:r w:rsidR="004B4C02" w:rsidRPr="002D5DCB">
        <w:rPr>
          <w:sz w:val="20"/>
          <w:szCs w:val="20"/>
        </w:rPr>
        <w:t>ESIDENTIAL TREATMENT FACILITIES AND OUTPATIENT TREATMENT CENTERS</w:t>
      </w:r>
      <w:r w:rsidR="004B4C02" w:rsidRPr="002D5DCB">
        <w:rPr>
          <w:bCs/>
          <w:sz w:val="20"/>
          <w:szCs w:val="20"/>
        </w:rPr>
        <w:t xml:space="preserve"> </w:t>
      </w:r>
      <w:r w:rsidR="00B3696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>WITHIN THE “C-CBD” COMMERCIAL, CENTRAL BUSINESS DISTRICT ZONING DISTRICT;</w:t>
      </w:r>
      <w:r w:rsidR="004B4C02" w:rsidRPr="002D5DCB">
        <w:rPr>
          <w:sz w:val="20"/>
          <w:szCs w:val="20"/>
        </w:rPr>
        <w:t xml:space="preserve"> PROVIDING FOR </w:t>
      </w:r>
      <w:r w:rsidR="00B3696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>AMENDING</w:t>
      </w:r>
      <w:r w:rsidR="004B4C02" w:rsidRPr="002D5DCB">
        <w:rPr>
          <w:bCs/>
          <w:sz w:val="20"/>
          <w:szCs w:val="20"/>
        </w:rPr>
        <w:t xml:space="preserve"> SECTION 4.12.5 ENTITLED SPECIAL EXCEPTIONS TO ADD </w:t>
      </w:r>
      <w:r w:rsidR="004B4C02" w:rsidRPr="002D5DCB">
        <w:rPr>
          <w:sz w:val="20"/>
          <w:szCs w:val="20"/>
        </w:rPr>
        <w:t xml:space="preserve">RESIDENTIAL TREATMENT FACILITIES </w:t>
      </w:r>
      <w:r w:rsidR="00B3696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>AND OUTPATIENT TREATMENT CENTERS</w:t>
      </w:r>
      <w:r w:rsidR="004B4C02" w:rsidRPr="002D5DCB">
        <w:rPr>
          <w:bCs/>
          <w:sz w:val="20"/>
          <w:szCs w:val="20"/>
        </w:rPr>
        <w:t xml:space="preserve"> AS SPECIAL EXCEPTIONS WITHIN THE “CI” COMMERCIAL, </w:t>
      </w:r>
      <w:r w:rsidR="00B3696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 xml:space="preserve">INTENSIVE ZONING DISTRICT; </w:t>
      </w:r>
      <w:r w:rsidR="004B4C02" w:rsidRPr="002D5DCB">
        <w:rPr>
          <w:sz w:val="20"/>
          <w:szCs w:val="20"/>
        </w:rPr>
        <w:t>PROVIDING FOR AMENDING</w:t>
      </w:r>
      <w:r w:rsidR="004B4C02" w:rsidRPr="002D5DCB">
        <w:rPr>
          <w:bCs/>
          <w:sz w:val="20"/>
          <w:szCs w:val="20"/>
        </w:rPr>
        <w:t xml:space="preserve"> SECTION 4.12.11 ENTITLED MINIMUM </w:t>
      </w:r>
      <w:r w:rsidR="00B3696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>OFFSTREET PARKING REQUIREMENTS TO ADD OFFSTREET PARKING REQUIREMENTS FOR R</w:t>
      </w:r>
      <w:r w:rsidR="004B4C02" w:rsidRPr="002D5DCB">
        <w:rPr>
          <w:sz w:val="20"/>
          <w:szCs w:val="20"/>
        </w:rPr>
        <w:t xml:space="preserve">ESIDENTIAL </w:t>
      </w:r>
      <w:r w:rsidR="00B3696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>TREATMENT FACILITIES AND OUTPATIENT TREATMENT CENTERS</w:t>
      </w:r>
      <w:r w:rsidR="004B4C02" w:rsidRPr="002D5DCB">
        <w:rPr>
          <w:bCs/>
          <w:sz w:val="20"/>
          <w:szCs w:val="20"/>
        </w:rPr>
        <w:t xml:space="preserve"> WITHIN THE “CI” COMMERCIAL, </w:t>
      </w:r>
      <w:r w:rsidR="00B3696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>INTENSIVE ZONING DISTRICT;</w:t>
      </w:r>
      <w:r w:rsidR="004B4C02" w:rsidRPr="002D5DCB">
        <w:rPr>
          <w:sz w:val="20"/>
          <w:szCs w:val="20"/>
        </w:rPr>
        <w:t xml:space="preserve"> REPEALING ALL RESOLUTIONS IN CONFLICT; AND PROVIDING AN EFFECTIVE </w:t>
      </w:r>
      <w:r w:rsidR="000F3CD0" w:rsidRPr="002D5DC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>DATE</w:t>
      </w:r>
      <w:r w:rsidR="000F3CD0" w:rsidRPr="002D5DCB">
        <w:rPr>
          <w:sz w:val="20"/>
          <w:szCs w:val="20"/>
        </w:rPr>
        <w:t xml:space="preserve">  (City Manager Jerome Wyche)</w:t>
      </w:r>
    </w:p>
    <w:p w14:paraId="1FA79BE4" w14:textId="7C144D5F" w:rsidR="000F3CD0" w:rsidRPr="002D5DCB" w:rsidRDefault="000F3CD0" w:rsidP="004B4C02">
      <w:pPr>
        <w:pStyle w:val="NoSpacing"/>
        <w:jc w:val="both"/>
        <w:rPr>
          <w:sz w:val="20"/>
          <w:szCs w:val="20"/>
        </w:rPr>
      </w:pPr>
    </w:p>
    <w:p w14:paraId="400AE7D4" w14:textId="77777777" w:rsidR="00B3696B" w:rsidRDefault="00652125" w:rsidP="004B4C02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>8</w:t>
      </w:r>
      <w:r w:rsidR="000F3CD0" w:rsidRPr="002D5DCB">
        <w:rPr>
          <w:sz w:val="20"/>
          <w:szCs w:val="20"/>
        </w:rPr>
        <w:t>.</w:t>
      </w:r>
      <w:r w:rsidR="000F3CD0" w:rsidRPr="002D5DCB">
        <w:rPr>
          <w:sz w:val="20"/>
          <w:szCs w:val="20"/>
        </w:rPr>
        <w:tab/>
        <w:t>Request from Hilltop Preservation, LP</w:t>
      </w:r>
      <w:r w:rsidR="00B3696B">
        <w:rPr>
          <w:sz w:val="20"/>
          <w:szCs w:val="20"/>
        </w:rPr>
        <w:t xml:space="preserve"> </w:t>
      </w:r>
      <w:r w:rsidR="000F3CD0" w:rsidRPr="002D5DCB">
        <w:rPr>
          <w:sz w:val="20"/>
          <w:szCs w:val="20"/>
        </w:rPr>
        <w:t>Concerning</w:t>
      </w:r>
      <w:r w:rsidR="00B3696B">
        <w:rPr>
          <w:sz w:val="20"/>
          <w:szCs w:val="20"/>
        </w:rPr>
        <w:t xml:space="preserve"> </w:t>
      </w:r>
      <w:r w:rsidR="000F3CD0" w:rsidRPr="002D5DCB">
        <w:rPr>
          <w:sz w:val="20"/>
          <w:szCs w:val="20"/>
        </w:rPr>
        <w:t>Encroachments</w:t>
      </w:r>
      <w:r w:rsidR="00B3696B">
        <w:rPr>
          <w:sz w:val="20"/>
          <w:szCs w:val="20"/>
        </w:rPr>
        <w:t xml:space="preserve"> </w:t>
      </w:r>
      <w:r w:rsidR="000F3CD0" w:rsidRPr="002D5DCB">
        <w:rPr>
          <w:sz w:val="20"/>
          <w:szCs w:val="20"/>
        </w:rPr>
        <w:t xml:space="preserve">at Hilltop Apartments  </w:t>
      </w:r>
    </w:p>
    <w:p w14:paraId="31E923A8" w14:textId="47700E0D" w:rsidR="000F3CD0" w:rsidRPr="002D5DCB" w:rsidRDefault="00B3696B" w:rsidP="004B4C0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F3CD0" w:rsidRPr="002D5DCB">
        <w:rPr>
          <w:sz w:val="20"/>
          <w:szCs w:val="20"/>
        </w:rPr>
        <w:t xml:space="preserve">(City Manager Jerome Wyche) </w:t>
      </w:r>
    </w:p>
    <w:p w14:paraId="44EC7985" w14:textId="5F198C2A" w:rsidR="000F3CD0" w:rsidRPr="002D5DCB" w:rsidRDefault="000F3CD0" w:rsidP="004B4C02">
      <w:pPr>
        <w:pStyle w:val="NoSpacing"/>
        <w:jc w:val="both"/>
        <w:rPr>
          <w:sz w:val="20"/>
          <w:szCs w:val="20"/>
        </w:rPr>
      </w:pPr>
    </w:p>
    <w:p w14:paraId="72231B05" w14:textId="73185A75" w:rsidR="00652125" w:rsidRPr="002D5DCB" w:rsidRDefault="00652125" w:rsidP="004B4C02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>9.</w:t>
      </w:r>
      <w:r w:rsidRPr="002D5DCB">
        <w:rPr>
          <w:sz w:val="20"/>
          <w:szCs w:val="20"/>
        </w:rPr>
        <w:tab/>
        <w:t>Fleet Fuel Card Provider</w:t>
      </w:r>
      <w:r w:rsidR="009F5465" w:rsidRPr="002D5DCB">
        <w:rPr>
          <w:sz w:val="20"/>
          <w:szCs w:val="20"/>
        </w:rPr>
        <w:t xml:space="preserve"> (City Manager Jerome Wyche)</w:t>
      </w:r>
    </w:p>
    <w:p w14:paraId="64316354" w14:textId="55BC8A1F" w:rsidR="001F05F3" w:rsidRPr="002D5DCB" w:rsidRDefault="001F05F3" w:rsidP="004B4C02">
      <w:pPr>
        <w:pStyle w:val="NoSpacing"/>
        <w:jc w:val="both"/>
        <w:rPr>
          <w:sz w:val="20"/>
          <w:szCs w:val="20"/>
        </w:rPr>
      </w:pPr>
    </w:p>
    <w:p w14:paraId="3D0BA3B9" w14:textId="15F08268" w:rsidR="001F05F3" w:rsidRPr="002D5DCB" w:rsidRDefault="001F05F3" w:rsidP="004B4C02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>10.</w:t>
      </w:r>
      <w:r w:rsidRPr="002D5DCB">
        <w:rPr>
          <w:sz w:val="20"/>
          <w:szCs w:val="20"/>
        </w:rPr>
        <w:tab/>
        <w:t xml:space="preserve">State of Florida Department of Environmental Protection and City of Madison, Florida Clean Water </w:t>
      </w:r>
      <w:r w:rsidRPr="002D5DCB">
        <w:rPr>
          <w:sz w:val="20"/>
          <w:szCs w:val="20"/>
        </w:rPr>
        <w:tab/>
        <w:t xml:space="preserve">State Revolving Fund Construction Loan Agreement WW400402  (City Manager Jerome Wyche) </w:t>
      </w:r>
    </w:p>
    <w:p w14:paraId="0CA2FC6D" w14:textId="77777777" w:rsidR="00652125" w:rsidRPr="002D5DCB" w:rsidRDefault="00652125" w:rsidP="004B4C02">
      <w:pPr>
        <w:pStyle w:val="NoSpacing"/>
        <w:jc w:val="both"/>
        <w:rPr>
          <w:sz w:val="20"/>
          <w:szCs w:val="20"/>
        </w:rPr>
      </w:pPr>
    </w:p>
    <w:p w14:paraId="19CCBFA8" w14:textId="6FBE243D" w:rsidR="001B57BD" w:rsidRPr="002D5DCB" w:rsidRDefault="00A8550D" w:rsidP="00ED445E">
      <w:pPr>
        <w:pStyle w:val="NoSpacing"/>
        <w:rPr>
          <w:sz w:val="20"/>
          <w:szCs w:val="20"/>
        </w:rPr>
      </w:pPr>
      <w:r w:rsidRPr="002D5DCB">
        <w:rPr>
          <w:sz w:val="20"/>
          <w:szCs w:val="20"/>
        </w:rPr>
        <w:t>1</w:t>
      </w:r>
      <w:r w:rsidR="001F05F3" w:rsidRPr="002D5DCB">
        <w:rPr>
          <w:sz w:val="20"/>
          <w:szCs w:val="20"/>
        </w:rPr>
        <w:t>1</w:t>
      </w:r>
      <w:r w:rsidR="001B57BD" w:rsidRPr="002D5DCB">
        <w:rPr>
          <w:sz w:val="20"/>
          <w:szCs w:val="20"/>
        </w:rPr>
        <w:t>.</w:t>
      </w:r>
      <w:r w:rsidR="001B57BD" w:rsidRPr="002D5DCB">
        <w:rPr>
          <w:sz w:val="20"/>
          <w:szCs w:val="20"/>
        </w:rPr>
        <w:tab/>
        <w:t>City Manager’s Report</w:t>
      </w:r>
      <w:r w:rsidR="00850B2A" w:rsidRPr="002D5DCB">
        <w:rPr>
          <w:sz w:val="20"/>
          <w:szCs w:val="20"/>
        </w:rPr>
        <w:t xml:space="preserve"> </w:t>
      </w:r>
    </w:p>
    <w:p w14:paraId="09883979" w14:textId="4A11887C" w:rsidR="00652125" w:rsidRPr="002D5DCB" w:rsidRDefault="00652125" w:rsidP="00ED445E">
      <w:pPr>
        <w:pStyle w:val="NoSpacing"/>
        <w:rPr>
          <w:sz w:val="20"/>
          <w:szCs w:val="20"/>
        </w:rPr>
      </w:pPr>
    </w:p>
    <w:p w14:paraId="1DADD95C" w14:textId="3464B938" w:rsidR="00652125" w:rsidRPr="002D5DCB" w:rsidRDefault="00652125" w:rsidP="00ED445E">
      <w:pPr>
        <w:pStyle w:val="NoSpacing"/>
        <w:rPr>
          <w:sz w:val="20"/>
          <w:szCs w:val="20"/>
        </w:rPr>
      </w:pPr>
      <w:r w:rsidRPr="002D5DCB">
        <w:rPr>
          <w:sz w:val="20"/>
          <w:szCs w:val="20"/>
        </w:rPr>
        <w:t>1</w:t>
      </w:r>
      <w:r w:rsidR="001F05F3" w:rsidRPr="002D5DCB">
        <w:rPr>
          <w:sz w:val="20"/>
          <w:szCs w:val="20"/>
        </w:rPr>
        <w:t>2</w:t>
      </w:r>
      <w:r w:rsidRPr="002D5DCB">
        <w:rPr>
          <w:sz w:val="20"/>
          <w:szCs w:val="20"/>
        </w:rPr>
        <w:t>.</w:t>
      </w:r>
      <w:r w:rsidRPr="002D5DCB">
        <w:rPr>
          <w:sz w:val="20"/>
          <w:szCs w:val="20"/>
        </w:rPr>
        <w:tab/>
        <w:t>Incentive for City Clerk  (Mayor Terry Johnson)</w:t>
      </w:r>
    </w:p>
    <w:p w14:paraId="64425C27" w14:textId="60D629FE" w:rsidR="008F05D9" w:rsidRPr="002D5DCB" w:rsidRDefault="008F05D9" w:rsidP="00ED445E">
      <w:pPr>
        <w:pStyle w:val="NoSpacing"/>
        <w:rPr>
          <w:sz w:val="20"/>
          <w:szCs w:val="20"/>
        </w:rPr>
      </w:pPr>
    </w:p>
    <w:p w14:paraId="1315EFB6" w14:textId="1FD7A1AE" w:rsidR="008F05D9" w:rsidRPr="002D5DCB" w:rsidRDefault="008F05D9" w:rsidP="00ED445E">
      <w:pPr>
        <w:pStyle w:val="NoSpacing"/>
        <w:rPr>
          <w:sz w:val="20"/>
          <w:szCs w:val="20"/>
        </w:rPr>
      </w:pPr>
      <w:r w:rsidRPr="002D5DCB">
        <w:rPr>
          <w:sz w:val="20"/>
          <w:szCs w:val="20"/>
        </w:rPr>
        <w:t>1</w:t>
      </w:r>
      <w:r w:rsidR="001F05F3" w:rsidRPr="002D5DCB">
        <w:rPr>
          <w:sz w:val="20"/>
          <w:szCs w:val="20"/>
        </w:rPr>
        <w:t>3</w:t>
      </w:r>
      <w:r w:rsidRPr="002D5DCB">
        <w:rPr>
          <w:sz w:val="20"/>
          <w:szCs w:val="20"/>
        </w:rPr>
        <w:t>.</w:t>
      </w:r>
      <w:r w:rsidRPr="002D5DCB">
        <w:rPr>
          <w:sz w:val="20"/>
          <w:szCs w:val="20"/>
        </w:rPr>
        <w:tab/>
        <w:t>City Manager’s Performance Evaluation (Mayor Terry Johnson)</w:t>
      </w:r>
    </w:p>
    <w:p w14:paraId="2990B7A2" w14:textId="2FE18AD5" w:rsidR="008F05D9" w:rsidRPr="002D5DCB" w:rsidRDefault="008F05D9" w:rsidP="00ED445E">
      <w:pPr>
        <w:pStyle w:val="NoSpacing"/>
        <w:rPr>
          <w:sz w:val="20"/>
          <w:szCs w:val="20"/>
        </w:rPr>
      </w:pPr>
    </w:p>
    <w:p w14:paraId="7A97E411" w14:textId="0C5836C4" w:rsidR="008F05D9" w:rsidRPr="002D5DCB" w:rsidRDefault="008F05D9" w:rsidP="00ED445E">
      <w:pPr>
        <w:pStyle w:val="NoSpacing"/>
        <w:rPr>
          <w:sz w:val="20"/>
          <w:szCs w:val="20"/>
        </w:rPr>
      </w:pPr>
      <w:r w:rsidRPr="002D5DCB">
        <w:rPr>
          <w:sz w:val="20"/>
          <w:szCs w:val="20"/>
        </w:rPr>
        <w:t>1</w:t>
      </w:r>
      <w:r w:rsidR="001F05F3" w:rsidRPr="002D5DCB">
        <w:rPr>
          <w:sz w:val="20"/>
          <w:szCs w:val="20"/>
        </w:rPr>
        <w:t>4</w:t>
      </w:r>
      <w:r w:rsidRPr="002D5DCB">
        <w:rPr>
          <w:sz w:val="20"/>
          <w:szCs w:val="20"/>
        </w:rPr>
        <w:t>.</w:t>
      </w:r>
      <w:r w:rsidRPr="002D5DCB">
        <w:rPr>
          <w:sz w:val="20"/>
          <w:szCs w:val="20"/>
        </w:rPr>
        <w:tab/>
        <w:t>City Manager’s Employment Agreement Renewal  (Mayor Terry Johnson)</w:t>
      </w:r>
    </w:p>
    <w:p w14:paraId="1D4E26CF" w14:textId="77777777" w:rsidR="00251D00" w:rsidRPr="002D5DCB" w:rsidRDefault="00251D00" w:rsidP="00251D00">
      <w:pPr>
        <w:pStyle w:val="NoSpacing"/>
        <w:jc w:val="both"/>
        <w:rPr>
          <w:sz w:val="20"/>
          <w:szCs w:val="20"/>
        </w:rPr>
      </w:pPr>
    </w:p>
    <w:p w14:paraId="34BE5CFA" w14:textId="542D4A05" w:rsidR="00B37090" w:rsidRPr="002D5DCB" w:rsidRDefault="00010D25" w:rsidP="001B57BD">
      <w:pPr>
        <w:pStyle w:val="NoSpacing"/>
        <w:rPr>
          <w:sz w:val="20"/>
          <w:szCs w:val="20"/>
        </w:rPr>
      </w:pPr>
      <w:r w:rsidRPr="002D5DCB">
        <w:rPr>
          <w:sz w:val="20"/>
          <w:szCs w:val="20"/>
        </w:rPr>
        <w:t>1</w:t>
      </w:r>
      <w:r w:rsidR="001F05F3" w:rsidRPr="002D5DCB">
        <w:rPr>
          <w:sz w:val="20"/>
          <w:szCs w:val="20"/>
        </w:rPr>
        <w:t>5</w:t>
      </w:r>
      <w:r w:rsidR="00B37090" w:rsidRPr="002D5DCB">
        <w:rPr>
          <w:sz w:val="20"/>
          <w:szCs w:val="20"/>
        </w:rPr>
        <w:t>.</w:t>
      </w:r>
      <w:r w:rsidR="00B37090" w:rsidRPr="002D5DCB">
        <w:rPr>
          <w:sz w:val="20"/>
          <w:szCs w:val="20"/>
        </w:rPr>
        <w:tab/>
        <w:t>Other Items of Interest to the Commission</w:t>
      </w:r>
    </w:p>
    <w:p w14:paraId="0601B7F1" w14:textId="77777777" w:rsidR="00B37090" w:rsidRPr="002D5DCB" w:rsidRDefault="00B37090" w:rsidP="001B57BD">
      <w:pPr>
        <w:pStyle w:val="NoSpacing"/>
        <w:rPr>
          <w:sz w:val="20"/>
          <w:szCs w:val="20"/>
        </w:rPr>
      </w:pPr>
    </w:p>
    <w:p w14:paraId="0AFA5938" w14:textId="30C9F008" w:rsidR="00B37090" w:rsidRPr="002D5DCB" w:rsidRDefault="00A8550D" w:rsidP="001B57BD">
      <w:pPr>
        <w:pStyle w:val="NoSpacing"/>
        <w:rPr>
          <w:sz w:val="20"/>
          <w:szCs w:val="20"/>
        </w:rPr>
      </w:pPr>
      <w:r w:rsidRPr="002D5DCB">
        <w:rPr>
          <w:sz w:val="20"/>
          <w:szCs w:val="20"/>
        </w:rPr>
        <w:t>1</w:t>
      </w:r>
      <w:r w:rsidR="001F05F3" w:rsidRPr="002D5DCB">
        <w:rPr>
          <w:sz w:val="20"/>
          <w:szCs w:val="20"/>
        </w:rPr>
        <w:t>6</w:t>
      </w:r>
      <w:r w:rsidR="00B37090" w:rsidRPr="002D5DCB">
        <w:rPr>
          <w:sz w:val="20"/>
          <w:szCs w:val="20"/>
        </w:rPr>
        <w:t>.</w:t>
      </w:r>
      <w:r w:rsidR="00B37090" w:rsidRPr="002D5DCB">
        <w:rPr>
          <w:sz w:val="20"/>
          <w:szCs w:val="20"/>
        </w:rPr>
        <w:tab/>
        <w:t>Adjourn</w:t>
      </w:r>
    </w:p>
    <w:p w14:paraId="413D6374" w14:textId="77777777" w:rsidR="00B37090" w:rsidRPr="002D5DCB" w:rsidRDefault="00B37090" w:rsidP="001B57BD">
      <w:pPr>
        <w:pStyle w:val="NoSpacing"/>
        <w:rPr>
          <w:sz w:val="20"/>
          <w:szCs w:val="20"/>
        </w:rPr>
      </w:pPr>
    </w:p>
    <w:p w14:paraId="6B1D3620" w14:textId="58A6E493" w:rsidR="00B37090" w:rsidRPr="002D5DCB" w:rsidRDefault="00B37090" w:rsidP="001B57BD">
      <w:pPr>
        <w:pStyle w:val="NoSpacing"/>
        <w:rPr>
          <w:i/>
          <w:sz w:val="20"/>
          <w:szCs w:val="20"/>
        </w:rPr>
      </w:pPr>
      <w:r w:rsidRPr="002D5DCB">
        <w:rPr>
          <w:i/>
          <w:sz w:val="20"/>
          <w:szCs w:val="20"/>
        </w:rPr>
        <w:t xml:space="preserve">Any person who decides to appeal any decision made by the commission with respect </w:t>
      </w:r>
      <w:r w:rsidR="008B1C82" w:rsidRPr="002D5DCB">
        <w:rPr>
          <w:i/>
          <w:sz w:val="20"/>
          <w:szCs w:val="20"/>
        </w:rPr>
        <w:t>to any matter considered at such meeting will need a record of the proceedings, and that for such purpose, he or she may need to insure that a verbatim record of the proceedings is made, which</w:t>
      </w:r>
      <w:r w:rsidR="00C06F39" w:rsidRPr="002D5DCB">
        <w:rPr>
          <w:i/>
          <w:sz w:val="20"/>
          <w:szCs w:val="20"/>
        </w:rPr>
        <w:t xml:space="preserve"> </w:t>
      </w:r>
      <w:r w:rsidR="008B1C82" w:rsidRPr="002D5DCB">
        <w:rPr>
          <w:i/>
          <w:sz w:val="20"/>
          <w:szCs w:val="20"/>
        </w:rPr>
        <w:t>record includes the testimony and evidence upon which the appeal is based.</w:t>
      </w:r>
      <w:r w:rsidR="007D3E3D" w:rsidRPr="002D5DCB">
        <w:rPr>
          <w:i/>
          <w:sz w:val="20"/>
          <w:szCs w:val="20"/>
        </w:rPr>
        <w:t xml:space="preserve">  Persons with</w:t>
      </w:r>
      <w:r w:rsidR="00AF59C3" w:rsidRPr="002D5DCB">
        <w:rPr>
          <w:i/>
          <w:sz w:val="20"/>
          <w:szCs w:val="20"/>
        </w:rPr>
        <w:t xml:space="preserve"> </w:t>
      </w:r>
      <w:r w:rsidR="007D3E3D" w:rsidRPr="002D5DCB">
        <w:rPr>
          <w:i/>
          <w:sz w:val="20"/>
          <w:szCs w:val="20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2D5DCB" w:rsidRDefault="008B1C82" w:rsidP="001B57BD">
      <w:pPr>
        <w:pStyle w:val="NoSpacing"/>
        <w:rPr>
          <w:i/>
          <w:sz w:val="20"/>
          <w:szCs w:val="20"/>
        </w:rPr>
      </w:pPr>
    </w:p>
    <w:p w14:paraId="0637425C" w14:textId="1A7BA41A" w:rsidR="008B1C82" w:rsidRPr="002D5DCB" w:rsidRDefault="008B1C82" w:rsidP="001B57BD">
      <w:pPr>
        <w:pStyle w:val="NoSpacing"/>
        <w:rPr>
          <w:i/>
          <w:sz w:val="20"/>
          <w:szCs w:val="20"/>
        </w:rPr>
      </w:pPr>
    </w:p>
    <w:sectPr w:rsidR="008B1C82" w:rsidRPr="002D5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7D4A" w14:textId="77777777" w:rsidR="00303986" w:rsidRDefault="00303986" w:rsidP="009A086A">
      <w:pPr>
        <w:spacing w:after="0" w:line="240" w:lineRule="auto"/>
      </w:pPr>
      <w:r>
        <w:separator/>
      </w:r>
    </w:p>
  </w:endnote>
  <w:endnote w:type="continuationSeparator" w:id="0">
    <w:p w14:paraId="45D59028" w14:textId="77777777" w:rsidR="00303986" w:rsidRDefault="00303986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9A69" w14:textId="77777777" w:rsidR="00303986" w:rsidRDefault="00303986" w:rsidP="009A086A">
      <w:pPr>
        <w:spacing w:after="0" w:line="240" w:lineRule="auto"/>
      </w:pPr>
      <w:r>
        <w:separator/>
      </w:r>
    </w:p>
  </w:footnote>
  <w:footnote w:type="continuationSeparator" w:id="0">
    <w:p w14:paraId="7060F72E" w14:textId="77777777" w:rsidR="00303986" w:rsidRDefault="00303986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4CD08088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0D25"/>
    <w:rsid w:val="000115C7"/>
    <w:rsid w:val="000130F9"/>
    <w:rsid w:val="00017C20"/>
    <w:rsid w:val="0002351C"/>
    <w:rsid w:val="00023EA4"/>
    <w:rsid w:val="0002403D"/>
    <w:rsid w:val="00025EA6"/>
    <w:rsid w:val="00032EB3"/>
    <w:rsid w:val="00035AED"/>
    <w:rsid w:val="000368CA"/>
    <w:rsid w:val="00043A8A"/>
    <w:rsid w:val="00050567"/>
    <w:rsid w:val="000648C5"/>
    <w:rsid w:val="00071C02"/>
    <w:rsid w:val="000770D6"/>
    <w:rsid w:val="00077574"/>
    <w:rsid w:val="000806AC"/>
    <w:rsid w:val="000910E4"/>
    <w:rsid w:val="000B2004"/>
    <w:rsid w:val="000E1236"/>
    <w:rsid w:val="000E697F"/>
    <w:rsid w:val="000F3CD0"/>
    <w:rsid w:val="001017B8"/>
    <w:rsid w:val="001054A3"/>
    <w:rsid w:val="00114AE3"/>
    <w:rsid w:val="001211AC"/>
    <w:rsid w:val="001218FE"/>
    <w:rsid w:val="00134124"/>
    <w:rsid w:val="0013778D"/>
    <w:rsid w:val="00144AC9"/>
    <w:rsid w:val="001458EF"/>
    <w:rsid w:val="00153CBE"/>
    <w:rsid w:val="0016118D"/>
    <w:rsid w:val="0016747C"/>
    <w:rsid w:val="001817EE"/>
    <w:rsid w:val="00183405"/>
    <w:rsid w:val="00183882"/>
    <w:rsid w:val="00187ACE"/>
    <w:rsid w:val="001A1405"/>
    <w:rsid w:val="001B3B38"/>
    <w:rsid w:val="001B57BD"/>
    <w:rsid w:val="001C0566"/>
    <w:rsid w:val="001C18EC"/>
    <w:rsid w:val="001D3D08"/>
    <w:rsid w:val="001F05F3"/>
    <w:rsid w:val="001F1B83"/>
    <w:rsid w:val="001F62BE"/>
    <w:rsid w:val="002002D8"/>
    <w:rsid w:val="00207AA6"/>
    <w:rsid w:val="002118D2"/>
    <w:rsid w:val="00251D00"/>
    <w:rsid w:val="00253665"/>
    <w:rsid w:val="0028557C"/>
    <w:rsid w:val="002938D6"/>
    <w:rsid w:val="002B0A57"/>
    <w:rsid w:val="002B4F25"/>
    <w:rsid w:val="002B7660"/>
    <w:rsid w:val="002C3B92"/>
    <w:rsid w:val="002C45C0"/>
    <w:rsid w:val="002D5DCB"/>
    <w:rsid w:val="002D6C0D"/>
    <w:rsid w:val="002E752C"/>
    <w:rsid w:val="00303986"/>
    <w:rsid w:val="00310B23"/>
    <w:rsid w:val="00314D1B"/>
    <w:rsid w:val="0031594E"/>
    <w:rsid w:val="00336011"/>
    <w:rsid w:val="00340A0D"/>
    <w:rsid w:val="00342DD6"/>
    <w:rsid w:val="0035791C"/>
    <w:rsid w:val="003609C2"/>
    <w:rsid w:val="00371D1A"/>
    <w:rsid w:val="00382DB6"/>
    <w:rsid w:val="00392745"/>
    <w:rsid w:val="0039307E"/>
    <w:rsid w:val="003931C6"/>
    <w:rsid w:val="003952E5"/>
    <w:rsid w:val="003B274C"/>
    <w:rsid w:val="003C2954"/>
    <w:rsid w:val="003D30A2"/>
    <w:rsid w:val="003E43D0"/>
    <w:rsid w:val="003E5262"/>
    <w:rsid w:val="003E6EA0"/>
    <w:rsid w:val="004007E6"/>
    <w:rsid w:val="0040657C"/>
    <w:rsid w:val="004132B5"/>
    <w:rsid w:val="004316DA"/>
    <w:rsid w:val="004326C3"/>
    <w:rsid w:val="004541A7"/>
    <w:rsid w:val="00461B16"/>
    <w:rsid w:val="00476170"/>
    <w:rsid w:val="004806E3"/>
    <w:rsid w:val="004A2267"/>
    <w:rsid w:val="004A60D8"/>
    <w:rsid w:val="004A6E0E"/>
    <w:rsid w:val="004B1D86"/>
    <w:rsid w:val="004B30CD"/>
    <w:rsid w:val="004B4BD4"/>
    <w:rsid w:val="004B4C02"/>
    <w:rsid w:val="004C037A"/>
    <w:rsid w:val="004C3BF3"/>
    <w:rsid w:val="004C42B2"/>
    <w:rsid w:val="004D2840"/>
    <w:rsid w:val="004E16D5"/>
    <w:rsid w:val="005005C6"/>
    <w:rsid w:val="00505A32"/>
    <w:rsid w:val="005111C7"/>
    <w:rsid w:val="00520649"/>
    <w:rsid w:val="00530353"/>
    <w:rsid w:val="0053270A"/>
    <w:rsid w:val="00535657"/>
    <w:rsid w:val="00536595"/>
    <w:rsid w:val="00540FBE"/>
    <w:rsid w:val="0054231A"/>
    <w:rsid w:val="00545DF6"/>
    <w:rsid w:val="0054703B"/>
    <w:rsid w:val="00555963"/>
    <w:rsid w:val="005672AD"/>
    <w:rsid w:val="00574B62"/>
    <w:rsid w:val="00583D5D"/>
    <w:rsid w:val="00592E16"/>
    <w:rsid w:val="00595798"/>
    <w:rsid w:val="005C7EF6"/>
    <w:rsid w:val="005D18E5"/>
    <w:rsid w:val="005D2793"/>
    <w:rsid w:val="005E43CC"/>
    <w:rsid w:val="005E6BF3"/>
    <w:rsid w:val="005F07E7"/>
    <w:rsid w:val="005F70A1"/>
    <w:rsid w:val="006113EA"/>
    <w:rsid w:val="00614707"/>
    <w:rsid w:val="00631DC5"/>
    <w:rsid w:val="006336A5"/>
    <w:rsid w:val="00652125"/>
    <w:rsid w:val="00654E5C"/>
    <w:rsid w:val="00654E9E"/>
    <w:rsid w:val="00672AC5"/>
    <w:rsid w:val="006747C7"/>
    <w:rsid w:val="00685598"/>
    <w:rsid w:val="00692133"/>
    <w:rsid w:val="00696CA3"/>
    <w:rsid w:val="006A220A"/>
    <w:rsid w:val="006A2EB7"/>
    <w:rsid w:val="006B5F70"/>
    <w:rsid w:val="006F2879"/>
    <w:rsid w:val="006F4C32"/>
    <w:rsid w:val="006F7483"/>
    <w:rsid w:val="007025EC"/>
    <w:rsid w:val="00717366"/>
    <w:rsid w:val="00726A3F"/>
    <w:rsid w:val="007300CC"/>
    <w:rsid w:val="00730474"/>
    <w:rsid w:val="007314FC"/>
    <w:rsid w:val="007366FE"/>
    <w:rsid w:val="00746D02"/>
    <w:rsid w:val="00761D0D"/>
    <w:rsid w:val="00771DC4"/>
    <w:rsid w:val="00793B3C"/>
    <w:rsid w:val="00794377"/>
    <w:rsid w:val="007A049C"/>
    <w:rsid w:val="007A3C5D"/>
    <w:rsid w:val="007A459D"/>
    <w:rsid w:val="007B701F"/>
    <w:rsid w:val="007D2042"/>
    <w:rsid w:val="007D3E3D"/>
    <w:rsid w:val="00800985"/>
    <w:rsid w:val="00802BC8"/>
    <w:rsid w:val="00820E09"/>
    <w:rsid w:val="00821CFD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83FB8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E4175"/>
    <w:rsid w:val="008E6A5B"/>
    <w:rsid w:val="008E72D0"/>
    <w:rsid w:val="008F05D9"/>
    <w:rsid w:val="008F225F"/>
    <w:rsid w:val="008F7711"/>
    <w:rsid w:val="00900B89"/>
    <w:rsid w:val="00904D3B"/>
    <w:rsid w:val="00910B41"/>
    <w:rsid w:val="00917E5D"/>
    <w:rsid w:val="009205A4"/>
    <w:rsid w:val="00922199"/>
    <w:rsid w:val="00923758"/>
    <w:rsid w:val="009329F9"/>
    <w:rsid w:val="0093318D"/>
    <w:rsid w:val="00937ABB"/>
    <w:rsid w:val="0095658E"/>
    <w:rsid w:val="00967FDC"/>
    <w:rsid w:val="00974B9E"/>
    <w:rsid w:val="009806DE"/>
    <w:rsid w:val="00981F75"/>
    <w:rsid w:val="00984466"/>
    <w:rsid w:val="00990940"/>
    <w:rsid w:val="00996C3A"/>
    <w:rsid w:val="009A014A"/>
    <w:rsid w:val="009A086A"/>
    <w:rsid w:val="009A1B34"/>
    <w:rsid w:val="009E65EE"/>
    <w:rsid w:val="009F5181"/>
    <w:rsid w:val="009F5465"/>
    <w:rsid w:val="009F77C6"/>
    <w:rsid w:val="00A043BC"/>
    <w:rsid w:val="00A07281"/>
    <w:rsid w:val="00A1606D"/>
    <w:rsid w:val="00A17B90"/>
    <w:rsid w:val="00A30DE3"/>
    <w:rsid w:val="00A32641"/>
    <w:rsid w:val="00A36F87"/>
    <w:rsid w:val="00A45FC7"/>
    <w:rsid w:val="00A468FA"/>
    <w:rsid w:val="00A56A13"/>
    <w:rsid w:val="00A63C60"/>
    <w:rsid w:val="00A829EA"/>
    <w:rsid w:val="00A8550D"/>
    <w:rsid w:val="00A92AFA"/>
    <w:rsid w:val="00A9509B"/>
    <w:rsid w:val="00AA11DA"/>
    <w:rsid w:val="00AA1F17"/>
    <w:rsid w:val="00AA6417"/>
    <w:rsid w:val="00AB6FB2"/>
    <w:rsid w:val="00AC10F2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696B"/>
    <w:rsid w:val="00B37090"/>
    <w:rsid w:val="00B4152E"/>
    <w:rsid w:val="00B43D3C"/>
    <w:rsid w:val="00B4660A"/>
    <w:rsid w:val="00B50D29"/>
    <w:rsid w:val="00B513C7"/>
    <w:rsid w:val="00B52D1F"/>
    <w:rsid w:val="00B612CD"/>
    <w:rsid w:val="00B7706F"/>
    <w:rsid w:val="00B83C3B"/>
    <w:rsid w:val="00B90C43"/>
    <w:rsid w:val="00B91FCC"/>
    <w:rsid w:val="00B92F5B"/>
    <w:rsid w:val="00BB07C4"/>
    <w:rsid w:val="00BB4396"/>
    <w:rsid w:val="00BB566B"/>
    <w:rsid w:val="00BB5E6F"/>
    <w:rsid w:val="00BC0193"/>
    <w:rsid w:val="00BC2D5F"/>
    <w:rsid w:val="00BD2945"/>
    <w:rsid w:val="00BE1C6F"/>
    <w:rsid w:val="00BE29BE"/>
    <w:rsid w:val="00BF2C25"/>
    <w:rsid w:val="00BF5C96"/>
    <w:rsid w:val="00C06F39"/>
    <w:rsid w:val="00C07979"/>
    <w:rsid w:val="00C1017E"/>
    <w:rsid w:val="00C13BEA"/>
    <w:rsid w:val="00C211BA"/>
    <w:rsid w:val="00C2250D"/>
    <w:rsid w:val="00C270FA"/>
    <w:rsid w:val="00C408E3"/>
    <w:rsid w:val="00C4192C"/>
    <w:rsid w:val="00C441E1"/>
    <w:rsid w:val="00C4590B"/>
    <w:rsid w:val="00C53264"/>
    <w:rsid w:val="00C6595B"/>
    <w:rsid w:val="00C710CF"/>
    <w:rsid w:val="00C71608"/>
    <w:rsid w:val="00C75DDC"/>
    <w:rsid w:val="00C80BCA"/>
    <w:rsid w:val="00C842BE"/>
    <w:rsid w:val="00C85279"/>
    <w:rsid w:val="00C94C1C"/>
    <w:rsid w:val="00CC1BDD"/>
    <w:rsid w:val="00CC395A"/>
    <w:rsid w:val="00CC63D3"/>
    <w:rsid w:val="00CE2A0B"/>
    <w:rsid w:val="00CF06E4"/>
    <w:rsid w:val="00D06982"/>
    <w:rsid w:val="00D344FC"/>
    <w:rsid w:val="00D362C1"/>
    <w:rsid w:val="00D47595"/>
    <w:rsid w:val="00D56431"/>
    <w:rsid w:val="00D645CE"/>
    <w:rsid w:val="00D67059"/>
    <w:rsid w:val="00D71D32"/>
    <w:rsid w:val="00D76E95"/>
    <w:rsid w:val="00D7796B"/>
    <w:rsid w:val="00D8197B"/>
    <w:rsid w:val="00DA70A0"/>
    <w:rsid w:val="00DC6280"/>
    <w:rsid w:val="00DC686D"/>
    <w:rsid w:val="00DE5820"/>
    <w:rsid w:val="00DE66C9"/>
    <w:rsid w:val="00DE73E6"/>
    <w:rsid w:val="00DF749C"/>
    <w:rsid w:val="00E0193E"/>
    <w:rsid w:val="00E01B43"/>
    <w:rsid w:val="00E01B55"/>
    <w:rsid w:val="00E04314"/>
    <w:rsid w:val="00E1716C"/>
    <w:rsid w:val="00E30CBE"/>
    <w:rsid w:val="00E427B7"/>
    <w:rsid w:val="00E467D3"/>
    <w:rsid w:val="00E53ED3"/>
    <w:rsid w:val="00E722BE"/>
    <w:rsid w:val="00E73D3C"/>
    <w:rsid w:val="00E917D3"/>
    <w:rsid w:val="00EB7A87"/>
    <w:rsid w:val="00ED0276"/>
    <w:rsid w:val="00ED445E"/>
    <w:rsid w:val="00ED5830"/>
    <w:rsid w:val="00EF0216"/>
    <w:rsid w:val="00EF183E"/>
    <w:rsid w:val="00EF44D5"/>
    <w:rsid w:val="00F019F3"/>
    <w:rsid w:val="00F02E6B"/>
    <w:rsid w:val="00F11AC9"/>
    <w:rsid w:val="00F13AD9"/>
    <w:rsid w:val="00F33C00"/>
    <w:rsid w:val="00F42343"/>
    <w:rsid w:val="00F4265F"/>
    <w:rsid w:val="00F47F14"/>
    <w:rsid w:val="00F763EB"/>
    <w:rsid w:val="00F81CE1"/>
    <w:rsid w:val="00F83D03"/>
    <w:rsid w:val="00F83F3F"/>
    <w:rsid w:val="00F96544"/>
    <w:rsid w:val="00FA432D"/>
    <w:rsid w:val="00FA70F1"/>
    <w:rsid w:val="00FB2CBF"/>
    <w:rsid w:val="00FB7BD5"/>
    <w:rsid w:val="00FC5390"/>
    <w:rsid w:val="00FC6C48"/>
    <w:rsid w:val="00FD52A8"/>
    <w:rsid w:val="00FD732E"/>
    <w:rsid w:val="00FE0653"/>
    <w:rsid w:val="00FE1D1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11</cp:revision>
  <cp:lastPrinted>2021-10-28T14:56:00Z</cp:lastPrinted>
  <dcterms:created xsi:type="dcterms:W3CDTF">2021-10-28T12:53:00Z</dcterms:created>
  <dcterms:modified xsi:type="dcterms:W3CDTF">2021-11-04T19:31:00Z</dcterms:modified>
</cp:coreProperties>
</file>