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58A8" w14:textId="48CE148B" w:rsidR="00BF5C96" w:rsidRPr="00217BA3" w:rsidRDefault="00820E09" w:rsidP="00BF5C96">
      <w:pPr>
        <w:pStyle w:val="NoSpacing"/>
        <w:jc w:val="center"/>
        <w:rPr>
          <w:b/>
        </w:rPr>
      </w:pPr>
      <w:r w:rsidRPr="00217BA3">
        <w:rPr>
          <w:b/>
        </w:rPr>
        <w:t>AGENDA</w:t>
      </w:r>
    </w:p>
    <w:p w14:paraId="6396F3EE" w14:textId="1719A9B0" w:rsidR="00BF5C96" w:rsidRPr="00217BA3" w:rsidRDefault="00D76E95" w:rsidP="00BF5C96">
      <w:pPr>
        <w:pStyle w:val="NoSpacing"/>
        <w:jc w:val="center"/>
        <w:rPr>
          <w:b/>
        </w:rPr>
      </w:pPr>
      <w:r w:rsidRPr="00217BA3">
        <w:rPr>
          <w:b/>
        </w:rPr>
        <w:t xml:space="preserve">TUESDAY, </w:t>
      </w:r>
      <w:r w:rsidR="009E290A" w:rsidRPr="00217BA3">
        <w:rPr>
          <w:b/>
        </w:rPr>
        <w:t>JU</w:t>
      </w:r>
      <w:r w:rsidR="0094075F" w:rsidRPr="00217BA3">
        <w:rPr>
          <w:b/>
        </w:rPr>
        <w:t>LY 9</w:t>
      </w:r>
      <w:r w:rsidR="00E53ED3" w:rsidRPr="00217BA3">
        <w:rPr>
          <w:b/>
        </w:rPr>
        <w:t>,</w:t>
      </w:r>
      <w:r w:rsidR="00BF5C96" w:rsidRPr="00217BA3">
        <w:rPr>
          <w:b/>
        </w:rPr>
        <w:t xml:space="preserve"> 20</w:t>
      </w:r>
      <w:r w:rsidR="00183405" w:rsidRPr="00217BA3">
        <w:rPr>
          <w:b/>
        </w:rPr>
        <w:t>2</w:t>
      </w:r>
      <w:r w:rsidR="001024D1" w:rsidRPr="00217BA3">
        <w:rPr>
          <w:b/>
        </w:rPr>
        <w:t>4</w:t>
      </w:r>
    </w:p>
    <w:p w14:paraId="3118D591" w14:textId="77777777" w:rsidR="00BF5C96" w:rsidRPr="00217BA3" w:rsidRDefault="00BF5C96" w:rsidP="00BF5C96">
      <w:pPr>
        <w:pStyle w:val="NoSpacing"/>
        <w:jc w:val="center"/>
        <w:rPr>
          <w:b/>
        </w:rPr>
      </w:pPr>
      <w:r w:rsidRPr="00217BA3">
        <w:rPr>
          <w:b/>
        </w:rPr>
        <w:t>MADISON CITY COMMISSION MEETING</w:t>
      </w:r>
    </w:p>
    <w:p w14:paraId="20C5E8EE" w14:textId="77777777" w:rsidR="00BF5C96" w:rsidRPr="00217BA3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217BA3" w:rsidRDefault="00BF5C96" w:rsidP="00BF5C96">
      <w:pPr>
        <w:pStyle w:val="NoSpacing"/>
        <w:jc w:val="center"/>
        <w:rPr>
          <w:b/>
        </w:rPr>
      </w:pPr>
      <w:r w:rsidRPr="00217BA3">
        <w:rPr>
          <w:b/>
        </w:rPr>
        <w:t>CITY HALL</w:t>
      </w:r>
    </w:p>
    <w:p w14:paraId="1ACB47E3" w14:textId="77777777" w:rsidR="00BF5C96" w:rsidRPr="00217BA3" w:rsidRDefault="00BF5C96" w:rsidP="00BF5C96">
      <w:pPr>
        <w:pStyle w:val="NoSpacing"/>
        <w:jc w:val="center"/>
        <w:rPr>
          <w:b/>
        </w:rPr>
      </w:pPr>
      <w:r w:rsidRPr="00217BA3">
        <w:rPr>
          <w:b/>
        </w:rPr>
        <w:t>321 SW RUTLEDGE STREET</w:t>
      </w:r>
    </w:p>
    <w:p w14:paraId="0391851E" w14:textId="77777777" w:rsidR="00BF5C96" w:rsidRPr="00217BA3" w:rsidRDefault="00BF5C96" w:rsidP="00BF5C96">
      <w:pPr>
        <w:pStyle w:val="NoSpacing"/>
        <w:jc w:val="center"/>
        <w:rPr>
          <w:b/>
        </w:rPr>
      </w:pPr>
      <w:r w:rsidRPr="00217BA3">
        <w:rPr>
          <w:b/>
        </w:rPr>
        <w:t>MADISON, FLORIDA  32340</w:t>
      </w:r>
    </w:p>
    <w:p w14:paraId="635C9B32" w14:textId="0BE15BDD" w:rsidR="00C2250D" w:rsidRPr="00217BA3" w:rsidRDefault="00BF5C96" w:rsidP="004D2840">
      <w:pPr>
        <w:pStyle w:val="NoSpacing"/>
        <w:jc w:val="center"/>
        <w:rPr>
          <w:b/>
        </w:rPr>
      </w:pPr>
      <w:r w:rsidRPr="00217BA3">
        <w:rPr>
          <w:b/>
        </w:rPr>
        <w:t>5:30 P.M.</w:t>
      </w:r>
    </w:p>
    <w:p w14:paraId="2E992831" w14:textId="77777777" w:rsidR="00BF5C96" w:rsidRPr="00217BA3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Pr="00217BA3" w:rsidRDefault="00802BC8" w:rsidP="00BF5C96">
      <w:pPr>
        <w:pStyle w:val="NoSpacing"/>
        <w:jc w:val="both"/>
      </w:pPr>
    </w:p>
    <w:p w14:paraId="44A79DC4" w14:textId="46D2498B" w:rsidR="00BF5C96" w:rsidRPr="00217BA3" w:rsidRDefault="00BF5C96" w:rsidP="00BF5C96">
      <w:pPr>
        <w:pStyle w:val="NoSpacing"/>
        <w:jc w:val="both"/>
      </w:pPr>
      <w:r w:rsidRPr="00217BA3">
        <w:t>1.</w:t>
      </w:r>
      <w:r w:rsidRPr="00217BA3">
        <w:tab/>
        <w:t>Call to Order</w:t>
      </w:r>
    </w:p>
    <w:p w14:paraId="6D5C4A5B" w14:textId="77777777" w:rsidR="00BF5C96" w:rsidRPr="00217BA3" w:rsidRDefault="00BF5C96" w:rsidP="00BF5C96">
      <w:pPr>
        <w:pStyle w:val="NoSpacing"/>
        <w:jc w:val="both"/>
      </w:pPr>
    </w:p>
    <w:p w14:paraId="1C35226B" w14:textId="2FE20084" w:rsidR="00D91FE0" w:rsidRPr="00217BA3" w:rsidRDefault="00BF5C96" w:rsidP="00BF5C96">
      <w:pPr>
        <w:pStyle w:val="NoSpacing"/>
        <w:jc w:val="both"/>
      </w:pPr>
      <w:r w:rsidRPr="00217BA3">
        <w:t>2.</w:t>
      </w:r>
      <w:r w:rsidRPr="00217BA3">
        <w:tab/>
        <w:t>Citizens Participation</w:t>
      </w:r>
      <w:r w:rsidR="00D91FE0" w:rsidRPr="00217BA3">
        <w:tab/>
      </w:r>
    </w:p>
    <w:p w14:paraId="421BB1EB" w14:textId="77777777" w:rsidR="00B55F13" w:rsidRPr="00217BA3" w:rsidRDefault="00B55F13" w:rsidP="00BF5C96">
      <w:pPr>
        <w:pStyle w:val="NoSpacing"/>
        <w:jc w:val="both"/>
      </w:pPr>
    </w:p>
    <w:p w14:paraId="102DCAC7" w14:textId="348D84A3" w:rsidR="00266679" w:rsidRPr="00217BA3" w:rsidRDefault="00B55F13" w:rsidP="00BF5C96">
      <w:pPr>
        <w:pStyle w:val="NoSpacing"/>
        <w:jc w:val="both"/>
      </w:pPr>
      <w:r w:rsidRPr="00217BA3">
        <w:t>3</w:t>
      </w:r>
      <w:r w:rsidR="00BF5C96" w:rsidRPr="00217BA3">
        <w:t>.</w:t>
      </w:r>
      <w:r w:rsidR="00BF5C96" w:rsidRPr="00217BA3">
        <w:tab/>
        <w:t>Adoption of Agen</w:t>
      </w:r>
      <w:r w:rsidR="00FA0C91" w:rsidRPr="00217BA3">
        <w:t>da</w:t>
      </w:r>
    </w:p>
    <w:p w14:paraId="2A5AA65E" w14:textId="77777777" w:rsidR="000770D6" w:rsidRPr="00217BA3" w:rsidRDefault="000770D6" w:rsidP="00BB5E6F">
      <w:pPr>
        <w:pStyle w:val="NoSpacing"/>
        <w:jc w:val="both"/>
      </w:pPr>
    </w:p>
    <w:p w14:paraId="72628014" w14:textId="45D67384" w:rsidR="00BF5C96" w:rsidRPr="00217BA3" w:rsidRDefault="00556CD2" w:rsidP="00BF5C96">
      <w:pPr>
        <w:pStyle w:val="NoSpacing"/>
        <w:jc w:val="both"/>
        <w:rPr>
          <w:color w:val="FF0000"/>
          <w:u w:val="single"/>
        </w:rPr>
      </w:pPr>
      <w:r w:rsidRPr="00217BA3">
        <w:t>4</w:t>
      </w:r>
      <w:r w:rsidR="00BF5C96" w:rsidRPr="00217BA3">
        <w:t>.</w:t>
      </w:r>
      <w:r w:rsidR="00BF5C96" w:rsidRPr="00217BA3">
        <w:tab/>
      </w:r>
      <w:r w:rsidR="00BF5C96" w:rsidRPr="00217BA3">
        <w:rPr>
          <w:b/>
          <w:bCs/>
        </w:rPr>
        <w:t>Consent Agenda</w:t>
      </w:r>
      <w:r w:rsidR="00A829EA" w:rsidRPr="00217BA3">
        <w:rPr>
          <w:u w:val="single"/>
        </w:rPr>
        <w:t xml:space="preserve"> </w:t>
      </w:r>
    </w:p>
    <w:p w14:paraId="0F32595B" w14:textId="6A599EC7" w:rsidR="00FA0C91" w:rsidRPr="00217BA3" w:rsidRDefault="00D76E95" w:rsidP="00E53ED3">
      <w:pPr>
        <w:pStyle w:val="NoSpacing"/>
        <w:jc w:val="both"/>
      </w:pPr>
      <w:r w:rsidRPr="00217BA3">
        <w:tab/>
        <w:t xml:space="preserve">(a)  Minutes of </w:t>
      </w:r>
      <w:r w:rsidR="0094075F" w:rsidRPr="00217BA3">
        <w:t xml:space="preserve">June 11, </w:t>
      </w:r>
      <w:proofErr w:type="gramStart"/>
      <w:r w:rsidR="0094075F" w:rsidRPr="00217BA3">
        <w:t>2024</w:t>
      </w:r>
      <w:proofErr w:type="gramEnd"/>
      <w:r w:rsidR="005672AD" w:rsidRPr="00217BA3">
        <w:t xml:space="preserve"> </w:t>
      </w:r>
      <w:r w:rsidRPr="00217BA3">
        <w:t>Regular City Commission Meeting</w:t>
      </w:r>
    </w:p>
    <w:p w14:paraId="5D7BF8BC" w14:textId="032962A9" w:rsidR="0094075F" w:rsidRPr="00217BA3" w:rsidRDefault="0094075F" w:rsidP="00E53ED3">
      <w:pPr>
        <w:pStyle w:val="NoSpacing"/>
        <w:jc w:val="both"/>
      </w:pPr>
      <w:r w:rsidRPr="00217BA3">
        <w:tab/>
        <w:t xml:space="preserve">(b)  Minutes of June 18, </w:t>
      </w:r>
      <w:proofErr w:type="gramStart"/>
      <w:r w:rsidRPr="00217BA3">
        <w:t>2024</w:t>
      </w:r>
      <w:proofErr w:type="gramEnd"/>
      <w:r w:rsidRPr="00217BA3">
        <w:t xml:space="preserve"> Special City Commission Meeting</w:t>
      </w:r>
    </w:p>
    <w:p w14:paraId="0C427261" w14:textId="42BA8832" w:rsidR="005672AD" w:rsidRPr="00217BA3" w:rsidRDefault="00D76E95" w:rsidP="00E53ED3">
      <w:pPr>
        <w:pStyle w:val="NoSpacing"/>
        <w:jc w:val="both"/>
      </w:pPr>
      <w:r w:rsidRPr="00217BA3">
        <w:tab/>
      </w:r>
      <w:r w:rsidR="005672AD" w:rsidRPr="00217BA3">
        <w:t>(</w:t>
      </w:r>
      <w:r w:rsidR="0094075F" w:rsidRPr="00217BA3">
        <w:t>c</w:t>
      </w:r>
      <w:r w:rsidR="005672AD" w:rsidRPr="00217BA3">
        <w:t>)  Department Head Reports</w:t>
      </w:r>
    </w:p>
    <w:p w14:paraId="22A256EE" w14:textId="0A382E36" w:rsidR="00FB7905" w:rsidRPr="00217BA3" w:rsidRDefault="00073725" w:rsidP="00266679">
      <w:pPr>
        <w:pStyle w:val="NoSpacing"/>
        <w:jc w:val="both"/>
      </w:pPr>
      <w:r w:rsidRPr="00217BA3">
        <w:tab/>
        <w:t>(</w:t>
      </w:r>
      <w:r w:rsidR="0094075F" w:rsidRPr="00217BA3">
        <w:t>d</w:t>
      </w:r>
      <w:r w:rsidRPr="00217BA3">
        <w:t>)  Finance Report</w:t>
      </w:r>
    </w:p>
    <w:p w14:paraId="666C20FB" w14:textId="58CF9307" w:rsidR="003324A3" w:rsidRPr="00217BA3" w:rsidRDefault="003324A3" w:rsidP="00266679">
      <w:pPr>
        <w:pStyle w:val="NoSpacing"/>
        <w:jc w:val="both"/>
      </w:pPr>
      <w:r w:rsidRPr="00217BA3">
        <w:tab/>
        <w:t>(</w:t>
      </w:r>
      <w:r w:rsidR="0094075F" w:rsidRPr="00217BA3">
        <w:t>e</w:t>
      </w:r>
      <w:r w:rsidRPr="00217BA3">
        <w:t xml:space="preserve">)  </w:t>
      </w:r>
      <w:r w:rsidR="008B0B57" w:rsidRPr="00217BA3">
        <w:t>MCDC Report</w:t>
      </w:r>
    </w:p>
    <w:p w14:paraId="64CF24DA" w14:textId="77777777" w:rsidR="0094075F" w:rsidRPr="00217BA3" w:rsidRDefault="0094075F" w:rsidP="0094075F">
      <w:pPr>
        <w:pStyle w:val="NoSpacing"/>
        <w:ind w:left="720"/>
        <w:jc w:val="both"/>
      </w:pPr>
      <w:r w:rsidRPr="00217BA3">
        <w:t xml:space="preserve">(f)  Designate Mayor/Commissioner Townsend as Voting Delegate at the Florida League of Cities </w:t>
      </w:r>
    </w:p>
    <w:p w14:paraId="2A934ED2" w14:textId="740F0089" w:rsidR="0094075F" w:rsidRPr="00217BA3" w:rsidRDefault="0094075F" w:rsidP="0094075F">
      <w:pPr>
        <w:pStyle w:val="NoSpacing"/>
        <w:ind w:left="720"/>
        <w:jc w:val="both"/>
      </w:pPr>
      <w:r w:rsidRPr="00217BA3">
        <w:t xml:space="preserve">      Annual Conference </w:t>
      </w:r>
    </w:p>
    <w:p w14:paraId="45AE27C2" w14:textId="5BF75793" w:rsidR="005D48B2" w:rsidRPr="00217BA3" w:rsidRDefault="005D48B2" w:rsidP="007C5B02">
      <w:pPr>
        <w:pStyle w:val="NoSpacing"/>
        <w:jc w:val="both"/>
      </w:pPr>
    </w:p>
    <w:p w14:paraId="165B9CB8" w14:textId="43D9BDEB" w:rsidR="0037401B" w:rsidRPr="00217BA3" w:rsidRDefault="00556CD2" w:rsidP="003931C6">
      <w:pPr>
        <w:pStyle w:val="NoSpacing"/>
        <w:jc w:val="both"/>
      </w:pPr>
      <w:r w:rsidRPr="00217BA3">
        <w:t>5</w:t>
      </w:r>
      <w:r w:rsidR="0083173F" w:rsidRPr="00217BA3">
        <w:t>.</w:t>
      </w:r>
      <w:r w:rsidR="0083173F" w:rsidRPr="00217BA3">
        <w:tab/>
        <w:t>Items Removed from the Consent Agenda</w:t>
      </w:r>
      <w:r w:rsidR="00990940" w:rsidRPr="00217BA3">
        <w:t xml:space="preserve"> </w:t>
      </w:r>
    </w:p>
    <w:p w14:paraId="140E09E1" w14:textId="77777777" w:rsidR="00594631" w:rsidRPr="00217BA3" w:rsidRDefault="00594631" w:rsidP="00594631">
      <w:pPr>
        <w:pStyle w:val="NoSpacing"/>
        <w:jc w:val="both"/>
        <w:rPr>
          <w:b/>
          <w:bCs/>
          <w:u w:val="single"/>
        </w:rPr>
      </w:pPr>
    </w:p>
    <w:p w14:paraId="3E343B93" w14:textId="7B4EAB49" w:rsidR="00594631" w:rsidRPr="00217BA3" w:rsidRDefault="00594631" w:rsidP="00594631">
      <w:pPr>
        <w:pStyle w:val="NoSpacing"/>
        <w:ind w:firstLine="720"/>
        <w:jc w:val="both"/>
        <w:rPr>
          <w:b/>
          <w:bCs/>
          <w:u w:val="single"/>
        </w:rPr>
      </w:pPr>
      <w:r w:rsidRPr="00217BA3">
        <w:rPr>
          <w:b/>
          <w:bCs/>
          <w:u w:val="single"/>
        </w:rPr>
        <w:t>NEW BUSINESS:</w:t>
      </w:r>
    </w:p>
    <w:p w14:paraId="5742A361" w14:textId="51F0A1CB" w:rsidR="00A57E0E" w:rsidRPr="00217BA3" w:rsidRDefault="00A57E0E" w:rsidP="00A57E0E">
      <w:pPr>
        <w:pStyle w:val="NoSpacing"/>
        <w:jc w:val="both"/>
        <w:rPr>
          <w:b/>
          <w:bCs/>
          <w:u w:val="single"/>
        </w:rPr>
      </w:pPr>
    </w:p>
    <w:p w14:paraId="35644802" w14:textId="77777777" w:rsidR="00023B40" w:rsidRPr="00217BA3" w:rsidRDefault="0094075F" w:rsidP="00023B40">
      <w:pPr>
        <w:pStyle w:val="NoSpacing"/>
        <w:ind w:left="720" w:hanging="720"/>
        <w:jc w:val="both"/>
      </w:pPr>
      <w:r w:rsidRPr="00217BA3">
        <w:t>6.</w:t>
      </w:r>
      <w:r w:rsidRPr="00217BA3">
        <w:tab/>
      </w:r>
      <w:r w:rsidR="00023B40" w:rsidRPr="00217BA3">
        <w:t xml:space="preserve">Tentatively Set Fiscal Year 2024/2025 Millage Rate and Schedule First Public Hearing for Fiscal Year 2024/2025 </w:t>
      </w:r>
      <w:proofErr w:type="gramStart"/>
      <w:r w:rsidR="00023B40" w:rsidRPr="00217BA3">
        <w:t>Budget  (</w:t>
      </w:r>
      <w:proofErr w:type="gramEnd"/>
      <w:r w:rsidR="00023B40" w:rsidRPr="00217BA3">
        <w:t>City Manager Jerome Wyche)</w:t>
      </w:r>
    </w:p>
    <w:p w14:paraId="0C3BC757" w14:textId="77777777" w:rsidR="00023B40" w:rsidRPr="00217BA3" w:rsidRDefault="00023B40" w:rsidP="00023B40">
      <w:pPr>
        <w:pStyle w:val="NoSpacing"/>
        <w:ind w:left="720" w:hanging="720"/>
        <w:jc w:val="both"/>
      </w:pPr>
    </w:p>
    <w:p w14:paraId="138B3786" w14:textId="52B3B7F2" w:rsidR="00BC000B" w:rsidRPr="00217BA3" w:rsidRDefault="00023B40" w:rsidP="00023B40">
      <w:pPr>
        <w:pStyle w:val="NoSpacing"/>
        <w:ind w:left="720" w:hanging="720"/>
        <w:jc w:val="both"/>
      </w:pPr>
      <w:r w:rsidRPr="00217BA3">
        <w:t>7.</w:t>
      </w:r>
      <w:r w:rsidRPr="00217BA3">
        <w:tab/>
        <w:t xml:space="preserve">Discuss and Possibly Authorize </w:t>
      </w:r>
      <w:r w:rsidR="00C06E26" w:rsidRPr="00217BA3">
        <w:t xml:space="preserve">Investment of </w:t>
      </w:r>
      <w:r w:rsidR="00CE5EBB" w:rsidRPr="00217BA3">
        <w:t>City</w:t>
      </w:r>
      <w:r w:rsidR="00C06E26" w:rsidRPr="00217BA3">
        <w:t xml:space="preserve"> Funds</w:t>
      </w:r>
      <w:r w:rsidR="00CE5EBB" w:rsidRPr="00217BA3">
        <w:t>,</w:t>
      </w:r>
      <w:r w:rsidR="00C06E26" w:rsidRPr="00217BA3">
        <w:t xml:space="preserve"> in Excess of the Amounts Needed to Meet Current Expenses (</w:t>
      </w:r>
      <w:r w:rsidR="00CE5EBB" w:rsidRPr="00217BA3">
        <w:t>“</w:t>
      </w:r>
      <w:r w:rsidR="00C06E26" w:rsidRPr="00217BA3">
        <w:t>Excess Funds</w:t>
      </w:r>
      <w:r w:rsidR="00CE5EBB" w:rsidRPr="00217BA3">
        <w:t>”</w:t>
      </w:r>
      <w:r w:rsidR="00C06E26" w:rsidRPr="00217BA3">
        <w:t>)</w:t>
      </w:r>
      <w:r w:rsidR="00CE5EBB" w:rsidRPr="00217BA3">
        <w:t>,</w:t>
      </w:r>
      <w:r w:rsidR="00C06E26" w:rsidRPr="00217BA3">
        <w:t xml:space="preserve"> </w:t>
      </w:r>
      <w:r w:rsidR="00CE5EBB" w:rsidRPr="00217BA3">
        <w:t>Authorized Under</w:t>
      </w:r>
      <w:r w:rsidR="00C06E26" w:rsidRPr="00217BA3">
        <w:t xml:space="preserve"> Florida Law F.S 218.415 (17)</w:t>
      </w:r>
      <w:r w:rsidRPr="00217BA3">
        <w:t xml:space="preserve"> </w:t>
      </w:r>
      <w:r w:rsidR="00CE5EBB" w:rsidRPr="00217BA3">
        <w:t>(City Clerk Lee Anne Hall)</w:t>
      </w:r>
    </w:p>
    <w:p w14:paraId="6B3D4487" w14:textId="77777777" w:rsidR="00CE5EBB" w:rsidRPr="00217BA3" w:rsidRDefault="00CE5EBB" w:rsidP="00023B40">
      <w:pPr>
        <w:pStyle w:val="NoSpacing"/>
        <w:ind w:left="720" w:hanging="720"/>
        <w:jc w:val="both"/>
      </w:pPr>
    </w:p>
    <w:p w14:paraId="0AD24855" w14:textId="2D4BB648" w:rsidR="00CE5EBB" w:rsidRPr="00217BA3" w:rsidRDefault="00CE5EBB" w:rsidP="00023B40">
      <w:pPr>
        <w:pStyle w:val="NoSpacing"/>
        <w:ind w:left="720" w:hanging="720"/>
        <w:jc w:val="both"/>
      </w:pPr>
      <w:r w:rsidRPr="00217BA3">
        <w:t>8.</w:t>
      </w:r>
      <w:r w:rsidRPr="00217BA3">
        <w:tab/>
      </w:r>
      <w:r w:rsidR="00B63798" w:rsidRPr="00217BA3">
        <w:t xml:space="preserve">Discuss and Possibly Authorize Utilizing </w:t>
      </w:r>
      <w:r w:rsidR="00AF1A10" w:rsidRPr="00217BA3">
        <w:t xml:space="preserve">a Portion of the Funds Received from the County for the Excess Funds from the </w:t>
      </w:r>
      <w:r w:rsidR="00B63798" w:rsidRPr="00217BA3">
        <w:t xml:space="preserve">Small County Surtax </w:t>
      </w:r>
      <w:r w:rsidR="00AF1A10" w:rsidRPr="00217BA3">
        <w:t xml:space="preserve">for the Purchase of a Vehicle for the Police </w:t>
      </w:r>
      <w:proofErr w:type="gramStart"/>
      <w:r w:rsidR="00AF1A10" w:rsidRPr="00217BA3">
        <w:t>Department  (</w:t>
      </w:r>
      <w:proofErr w:type="gramEnd"/>
      <w:r w:rsidR="00AF1A10" w:rsidRPr="00217BA3">
        <w:t>City Manager Jerome Wyche)</w:t>
      </w:r>
    </w:p>
    <w:p w14:paraId="49183FF9" w14:textId="77777777" w:rsidR="00AF1A10" w:rsidRPr="00217BA3" w:rsidRDefault="00AF1A10" w:rsidP="00023B40">
      <w:pPr>
        <w:pStyle w:val="NoSpacing"/>
        <w:ind w:left="720" w:hanging="720"/>
        <w:jc w:val="both"/>
      </w:pPr>
    </w:p>
    <w:p w14:paraId="4AD7A52C" w14:textId="77777777" w:rsidR="00AF1A10" w:rsidRPr="00217BA3" w:rsidRDefault="00AF1A10" w:rsidP="00AF1A10">
      <w:pPr>
        <w:pStyle w:val="NoSpacing"/>
        <w:ind w:left="720"/>
        <w:jc w:val="both"/>
      </w:pPr>
      <w:r w:rsidRPr="00217BA3">
        <w:rPr>
          <w:b/>
          <w:bCs/>
          <w:u w:val="single"/>
        </w:rPr>
        <w:t>UNFINISHED BUSINESS:</w:t>
      </w:r>
      <w:r w:rsidRPr="00217BA3">
        <w:tab/>
      </w:r>
    </w:p>
    <w:p w14:paraId="4DE86632" w14:textId="77777777" w:rsidR="00AF1A10" w:rsidRPr="00217BA3" w:rsidRDefault="00AF1A10" w:rsidP="00AF1A10">
      <w:pPr>
        <w:pStyle w:val="NoSpacing"/>
        <w:jc w:val="both"/>
      </w:pPr>
    </w:p>
    <w:p w14:paraId="53D272C4" w14:textId="42E68A60" w:rsidR="00AF1A10" w:rsidRPr="00217BA3" w:rsidRDefault="00AF1A10" w:rsidP="00217BA3">
      <w:pPr>
        <w:pStyle w:val="NoSpacing"/>
        <w:ind w:left="720" w:hanging="720"/>
        <w:jc w:val="both"/>
      </w:pPr>
      <w:r w:rsidRPr="00217BA3">
        <w:t>9</w:t>
      </w:r>
      <w:r w:rsidR="000D547B" w:rsidRPr="00217BA3">
        <w:t>.</w:t>
      </w:r>
      <w:r w:rsidR="00BC000B" w:rsidRPr="00217BA3">
        <w:tab/>
      </w:r>
      <w:r w:rsidRPr="00217BA3">
        <w:t>Second Reading and Public Hearing on Proposed Ordinance No. 2024-</w:t>
      </w:r>
      <w:r w:rsidR="00217BA3" w:rsidRPr="00217BA3">
        <w:t xml:space="preserve">02 - </w:t>
      </w:r>
      <w:r w:rsidRPr="00217BA3">
        <w:t xml:space="preserve">AN ORDINANCE OF THE CITY OF MADISON, FLORIDA, RELATING TO THE TEXT OF THE CITY OF MADISON LAND DEVELOPMENT REGULATIONS, PURSUANT TO AN APPLICATION, LDR 24-01, BY THE CITY COMMISSION; PROVIDING FOR AMENDING </w:t>
      </w:r>
      <w:r w:rsidRPr="00217BA3">
        <w:rPr>
          <w:lang w:val="en-CA"/>
        </w:rPr>
        <w:fldChar w:fldCharType="begin"/>
      </w:r>
      <w:r w:rsidRPr="00217BA3">
        <w:rPr>
          <w:lang w:val="en-CA"/>
        </w:rPr>
        <w:instrText xml:space="preserve"> SEQ CHAPTER \h \r 1</w:instrText>
      </w:r>
      <w:r w:rsidRPr="00217BA3">
        <w:rPr>
          <w:lang w:val="en-CA"/>
        </w:rPr>
        <w:fldChar w:fldCharType="end"/>
      </w:r>
      <w:r w:rsidRPr="00217BA3">
        <w:t xml:space="preserve"> SECTION 2.1 ENTITLED DEFINITIONS, GENERAL TO ADD THE FOLLOWING DEFINITIONS, ANCILLARY FACILITIES, ANTENNA, COLLOCATION, GUYED TOWER, LATTICE TOWER AND MONOPOLE TOWER; PROVIDING FOR AMENDING SECTION 4.3.5 </w:t>
      </w:r>
      <w:r w:rsidRPr="00217BA3">
        <w:lastRenderedPageBreak/>
        <w:t>ENTITLED, SPECIAL EXCEPTIONS BY ALLOWING TELECOMMUNICATION FACILITIES AS A USE PERMITTED BY SPECIAL EXCEPTION WITHIN AN “A” AGRICULTURAL ZONING DISTRICT; PROVIDING FOR AMENDING SECTION 4.11.5 ENTITLED, SPECIAL EXCEPTIONS BY ALLOWING TELECOMMUNICATION FACILITIES AS A USE PERMITTED BY SPECIAL EXCEPTION WITHIN A "C-CBD" COMMERCIAL, CENTRAL BUSINESS DISTRICT ZONING DISTRICT; PROVIDING FOR AMENDING SECTION 4.12.5 ENTITLED, SPECIAL EXCEPTIONS BY ALLOWING TELECOMMUNICATION FACILITIES AS A USE PERMITTED BY SPECIAL EXCEPTION WITHIN A "CI" COMMERCIAL, INTENSIVE ZONING DISTRICT; PROVIDING FOR AMENDING SECTION 4.13.5 ENTITLED, SPECIAL EXCEPTIONS BY ALLOWING TELECOMMUNICATION FACILITIES AS A USE PERMITTED BY SPECIAL EXCEPTION WITHIN AN "I" INDUSTRIAL ZONING DISTRICT; PROVIDING FOR AMENDING SECTION 4.15.37 ENTITLED SUPPLEMENTARY DISTRICT REGULATIONS, TELECOMMUNICATION FACILITIES TO ESTABLISHING TELECOMMUNICATION TOWER AND ANTENNA REGULATIONS; AND PROVIDING FOR AMENDING SECTION 14.11, ENTITLED SPECIAL PERMITS FOR ESSENTIAL SERVICES BY CLARIFYING THAT TELECOMMUNICATION FACILITIES ARE NOT THE SAME AS RADIO TELECOMMUNICATION TOWERS; PROVIDING SEVERABILITY; REPEALING ALL ORDINANCES IN CONFLICT; AND PROVIDING AN EFFECTIVE DATE</w:t>
      </w:r>
      <w:r w:rsidR="00217BA3" w:rsidRPr="00217BA3">
        <w:t xml:space="preserve">  (City Manager Jerome Wyche)</w:t>
      </w:r>
    </w:p>
    <w:p w14:paraId="332FC87E" w14:textId="77777777" w:rsidR="00217BA3" w:rsidRPr="00217BA3" w:rsidRDefault="00217BA3" w:rsidP="00217BA3">
      <w:pPr>
        <w:pStyle w:val="NoSpacing"/>
        <w:ind w:left="720" w:hanging="720"/>
        <w:jc w:val="both"/>
      </w:pPr>
    </w:p>
    <w:p w14:paraId="634DB82C" w14:textId="77777777" w:rsidR="00217BA3" w:rsidRPr="00217BA3" w:rsidRDefault="00217BA3" w:rsidP="00217BA3">
      <w:pPr>
        <w:pStyle w:val="NoSpacing"/>
        <w:ind w:left="720" w:hanging="720"/>
        <w:jc w:val="both"/>
      </w:pPr>
      <w:r w:rsidRPr="00217BA3">
        <w:t>10.</w:t>
      </w:r>
      <w:r w:rsidRPr="00217BA3">
        <w:tab/>
        <w:t xml:space="preserve">Recreational Vehicle and Shed on Vacant Residential Property on SE Stephens Avenue  </w:t>
      </w:r>
    </w:p>
    <w:p w14:paraId="21484A49" w14:textId="767F3D4C" w:rsidR="00861124" w:rsidRPr="00217BA3" w:rsidRDefault="00217BA3" w:rsidP="00217BA3">
      <w:pPr>
        <w:pStyle w:val="NoSpacing"/>
        <w:ind w:left="720"/>
        <w:jc w:val="both"/>
      </w:pPr>
      <w:r w:rsidRPr="00217BA3">
        <w:t>(City Manager Jerome Wyche)</w:t>
      </w:r>
    </w:p>
    <w:p w14:paraId="3012FB0B" w14:textId="4B9ACB73" w:rsidR="00296E9C" w:rsidRPr="00217BA3" w:rsidRDefault="00594631" w:rsidP="00DF24E9">
      <w:pPr>
        <w:pStyle w:val="NoSpacing"/>
        <w:ind w:left="720" w:hanging="720"/>
        <w:jc w:val="both"/>
        <w:rPr>
          <w:b/>
          <w:bCs/>
          <w:u w:val="single"/>
        </w:rPr>
      </w:pPr>
      <w:r w:rsidRPr="00217BA3">
        <w:tab/>
      </w:r>
    </w:p>
    <w:p w14:paraId="2534D60D" w14:textId="31C7CDE9" w:rsidR="00BF50CC" w:rsidRPr="00217BA3" w:rsidRDefault="00BF50CC" w:rsidP="00BF50CC">
      <w:pPr>
        <w:pStyle w:val="NoSpacing"/>
        <w:jc w:val="both"/>
      </w:pPr>
      <w:r w:rsidRPr="00217BA3">
        <w:t>1</w:t>
      </w:r>
      <w:r w:rsidR="00FB5894">
        <w:t>1</w:t>
      </w:r>
      <w:r w:rsidRPr="00217BA3">
        <w:t>.</w:t>
      </w:r>
      <w:r w:rsidRPr="00217BA3">
        <w:tab/>
      </w:r>
      <w:r w:rsidR="00473939" w:rsidRPr="00217BA3">
        <w:t>Street Paving Plan (Commissioner Poore)</w:t>
      </w:r>
    </w:p>
    <w:p w14:paraId="41F5CFF9" w14:textId="2539688B" w:rsidR="00E33CE4" w:rsidRPr="00217BA3" w:rsidRDefault="00E33CE4" w:rsidP="00073725">
      <w:pPr>
        <w:pStyle w:val="NoSpacing"/>
        <w:ind w:left="720" w:hanging="720"/>
        <w:jc w:val="both"/>
      </w:pPr>
    </w:p>
    <w:p w14:paraId="19CCBFA8" w14:textId="724A95C7" w:rsidR="001B57BD" w:rsidRPr="00217BA3" w:rsidRDefault="00D5650E" w:rsidP="00E157E0">
      <w:pPr>
        <w:pStyle w:val="NoSpacing"/>
        <w:jc w:val="both"/>
      </w:pPr>
      <w:r w:rsidRPr="00217BA3">
        <w:t>1</w:t>
      </w:r>
      <w:r w:rsidR="00FB5894">
        <w:t>2</w:t>
      </w:r>
      <w:r w:rsidR="001B57BD" w:rsidRPr="00217BA3">
        <w:t>.</w:t>
      </w:r>
      <w:r w:rsidR="001B57BD" w:rsidRPr="00217BA3">
        <w:tab/>
        <w:t>City Manager’s Report</w:t>
      </w:r>
      <w:r w:rsidR="00850B2A" w:rsidRPr="00217BA3">
        <w:t xml:space="preserve"> </w:t>
      </w:r>
      <w:r w:rsidR="007248A3">
        <w:t xml:space="preserve">(Including </w:t>
      </w:r>
      <w:r w:rsidR="007E662B">
        <w:t>Project Updates)</w:t>
      </w:r>
    </w:p>
    <w:p w14:paraId="56F425C2" w14:textId="77777777" w:rsidR="00495383" w:rsidRPr="00217BA3" w:rsidRDefault="00495383" w:rsidP="001B57BD">
      <w:pPr>
        <w:pStyle w:val="NoSpacing"/>
      </w:pPr>
    </w:p>
    <w:p w14:paraId="34BE5CFA" w14:textId="60E3FC54" w:rsidR="00B37090" w:rsidRPr="00217BA3" w:rsidRDefault="00001DBC" w:rsidP="001B57BD">
      <w:pPr>
        <w:pStyle w:val="NoSpacing"/>
      </w:pPr>
      <w:r w:rsidRPr="00217BA3">
        <w:t>1</w:t>
      </w:r>
      <w:r w:rsidR="00FB5894">
        <w:t>3</w:t>
      </w:r>
      <w:r w:rsidR="00B37090" w:rsidRPr="00217BA3">
        <w:t>.</w:t>
      </w:r>
      <w:r w:rsidR="00B37090" w:rsidRPr="00217BA3">
        <w:tab/>
        <w:t>Other Items of Interest to the Commission</w:t>
      </w:r>
    </w:p>
    <w:p w14:paraId="340F6B95" w14:textId="77777777" w:rsidR="002B26BC" w:rsidRPr="00217BA3" w:rsidRDefault="002B26BC" w:rsidP="001B57BD">
      <w:pPr>
        <w:pStyle w:val="NoSpacing"/>
      </w:pPr>
    </w:p>
    <w:p w14:paraId="0AFA5938" w14:textId="255D9A31" w:rsidR="00B37090" w:rsidRPr="00217BA3" w:rsidRDefault="00495383" w:rsidP="001B57BD">
      <w:pPr>
        <w:pStyle w:val="NoSpacing"/>
      </w:pPr>
      <w:r w:rsidRPr="00217BA3">
        <w:t>1</w:t>
      </w:r>
      <w:r w:rsidR="00FB5894">
        <w:t>4</w:t>
      </w:r>
      <w:r w:rsidR="00B37090" w:rsidRPr="00217BA3">
        <w:t>.</w:t>
      </w:r>
      <w:r w:rsidR="00B37090" w:rsidRPr="00217BA3">
        <w:tab/>
        <w:t>Adjourn</w:t>
      </w:r>
    </w:p>
    <w:p w14:paraId="413D6374" w14:textId="77777777" w:rsidR="00B37090" w:rsidRPr="00217BA3" w:rsidRDefault="00B37090" w:rsidP="001B57BD">
      <w:pPr>
        <w:pStyle w:val="NoSpacing"/>
      </w:pPr>
    </w:p>
    <w:p w14:paraId="6B1D3620" w14:textId="58A6E493" w:rsidR="00B37090" w:rsidRPr="00217BA3" w:rsidRDefault="00B37090" w:rsidP="001B57BD">
      <w:pPr>
        <w:pStyle w:val="NoSpacing"/>
        <w:rPr>
          <w:i/>
        </w:rPr>
      </w:pPr>
      <w:r w:rsidRPr="00217BA3">
        <w:rPr>
          <w:i/>
        </w:rPr>
        <w:t xml:space="preserve">Any person who decides to appeal any decision made by the commission with respect </w:t>
      </w:r>
      <w:r w:rsidR="008B1C82" w:rsidRPr="00217BA3">
        <w:rPr>
          <w:i/>
        </w:rPr>
        <w:t xml:space="preserve">to any matter considered at such meeting will need a record of the proceedings, and that for such purpose, he or she may need to </w:t>
      </w:r>
      <w:proofErr w:type="gramStart"/>
      <w:r w:rsidR="008B1C82" w:rsidRPr="00217BA3">
        <w:rPr>
          <w:i/>
        </w:rPr>
        <w:t>insure</w:t>
      </w:r>
      <w:proofErr w:type="gramEnd"/>
      <w:r w:rsidR="008B1C82" w:rsidRPr="00217BA3">
        <w:rPr>
          <w:i/>
        </w:rPr>
        <w:t xml:space="preserve"> that a verbatim record of the proceedings is made, which</w:t>
      </w:r>
      <w:r w:rsidR="00C06F39" w:rsidRPr="00217BA3">
        <w:rPr>
          <w:i/>
        </w:rPr>
        <w:t xml:space="preserve"> </w:t>
      </w:r>
      <w:r w:rsidR="008B1C82" w:rsidRPr="00217BA3">
        <w:rPr>
          <w:i/>
        </w:rPr>
        <w:t>record includes the testimony and evidence upon which the appeal is based.</w:t>
      </w:r>
      <w:r w:rsidR="007D3E3D" w:rsidRPr="00217BA3">
        <w:rPr>
          <w:i/>
        </w:rPr>
        <w:t xml:space="preserve">  Persons with</w:t>
      </w:r>
      <w:r w:rsidR="00AF59C3" w:rsidRPr="00217BA3">
        <w:rPr>
          <w:i/>
        </w:rPr>
        <w:t xml:space="preserve"> </w:t>
      </w:r>
      <w:r w:rsidR="007D3E3D" w:rsidRPr="00217BA3">
        <w:rPr>
          <w:i/>
        </w:rPr>
        <w:t xml:space="preserve">disabilities needing assistance to participate in any of these proceedings should contact the City Clerk’s Office </w:t>
      </w:r>
      <w:proofErr w:type="gramStart"/>
      <w:r w:rsidR="007D3E3D" w:rsidRPr="00217BA3">
        <w:rPr>
          <w:i/>
        </w:rPr>
        <w:t>at</w:t>
      </w:r>
      <w:proofErr w:type="gramEnd"/>
      <w:r w:rsidR="007D3E3D" w:rsidRPr="00217BA3">
        <w:rPr>
          <w:i/>
        </w:rPr>
        <w:t xml:space="preserve"> 850.973.5081 24 hours in advance of the meeting.</w:t>
      </w:r>
    </w:p>
    <w:p w14:paraId="5AB2536C" w14:textId="77777777" w:rsidR="008B1C82" w:rsidRPr="00217BA3" w:rsidRDefault="008B1C82" w:rsidP="001B57BD">
      <w:pPr>
        <w:pStyle w:val="NoSpacing"/>
        <w:rPr>
          <w:i/>
        </w:rPr>
      </w:pPr>
    </w:p>
    <w:p w14:paraId="0637425C" w14:textId="1A7BA41A" w:rsidR="008B1C82" w:rsidRPr="00217BA3" w:rsidRDefault="008B1C82" w:rsidP="001B57BD">
      <w:pPr>
        <w:pStyle w:val="NoSpacing"/>
        <w:rPr>
          <w:i/>
        </w:rPr>
      </w:pPr>
    </w:p>
    <w:sectPr w:rsidR="008B1C82" w:rsidRPr="00217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F104" w14:textId="77777777" w:rsidR="00F95309" w:rsidRDefault="00F95309" w:rsidP="009A086A">
      <w:pPr>
        <w:spacing w:after="0" w:line="240" w:lineRule="auto"/>
      </w:pPr>
      <w:r>
        <w:separator/>
      </w:r>
    </w:p>
  </w:endnote>
  <w:endnote w:type="continuationSeparator" w:id="0">
    <w:p w14:paraId="39875BC8" w14:textId="77777777" w:rsidR="00F95309" w:rsidRDefault="00F95309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A68AC" w14:textId="77777777" w:rsidR="00F95309" w:rsidRDefault="00F95309" w:rsidP="009A086A">
      <w:pPr>
        <w:spacing w:after="0" w:line="240" w:lineRule="auto"/>
      </w:pPr>
      <w:r>
        <w:separator/>
      </w:r>
    </w:p>
  </w:footnote>
  <w:footnote w:type="continuationSeparator" w:id="0">
    <w:p w14:paraId="0637FE81" w14:textId="77777777" w:rsidR="00F95309" w:rsidRDefault="00F95309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084" w14:textId="12E00616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1"/>
  </w:num>
  <w:num w:numId="2" w16cid:durableId="48304923">
    <w:abstractNumId w:val="2"/>
  </w:num>
  <w:num w:numId="3" w16cid:durableId="6003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2711"/>
    <w:rsid w:val="000130F9"/>
    <w:rsid w:val="00017C20"/>
    <w:rsid w:val="0002351C"/>
    <w:rsid w:val="00023B40"/>
    <w:rsid w:val="00023EA4"/>
    <w:rsid w:val="0002403D"/>
    <w:rsid w:val="0002413F"/>
    <w:rsid w:val="00025EA6"/>
    <w:rsid w:val="00026560"/>
    <w:rsid w:val="00032EB3"/>
    <w:rsid w:val="00035AED"/>
    <w:rsid w:val="000368CA"/>
    <w:rsid w:val="0004241C"/>
    <w:rsid w:val="00043A8A"/>
    <w:rsid w:val="00045031"/>
    <w:rsid w:val="00050567"/>
    <w:rsid w:val="000648C5"/>
    <w:rsid w:val="00071C02"/>
    <w:rsid w:val="00073725"/>
    <w:rsid w:val="000743B3"/>
    <w:rsid w:val="000770D6"/>
    <w:rsid w:val="00077574"/>
    <w:rsid w:val="000806AC"/>
    <w:rsid w:val="0008639A"/>
    <w:rsid w:val="000910E4"/>
    <w:rsid w:val="000A22B9"/>
    <w:rsid w:val="000B2004"/>
    <w:rsid w:val="000B238B"/>
    <w:rsid w:val="000B6B66"/>
    <w:rsid w:val="000C5173"/>
    <w:rsid w:val="000C7CFD"/>
    <w:rsid w:val="000C7D5E"/>
    <w:rsid w:val="000D547B"/>
    <w:rsid w:val="000E1236"/>
    <w:rsid w:val="000E3B7A"/>
    <w:rsid w:val="000E697F"/>
    <w:rsid w:val="000F558E"/>
    <w:rsid w:val="001017B8"/>
    <w:rsid w:val="001021C7"/>
    <w:rsid w:val="001024D1"/>
    <w:rsid w:val="001054A3"/>
    <w:rsid w:val="00114AE3"/>
    <w:rsid w:val="001211AC"/>
    <w:rsid w:val="001218FE"/>
    <w:rsid w:val="00125E92"/>
    <w:rsid w:val="00134124"/>
    <w:rsid w:val="0013778D"/>
    <w:rsid w:val="00143F36"/>
    <w:rsid w:val="00144AC9"/>
    <w:rsid w:val="001458EF"/>
    <w:rsid w:val="0014774B"/>
    <w:rsid w:val="00152FA7"/>
    <w:rsid w:val="00153CBE"/>
    <w:rsid w:val="00155A15"/>
    <w:rsid w:val="0016118D"/>
    <w:rsid w:val="00170668"/>
    <w:rsid w:val="0018035F"/>
    <w:rsid w:val="001817EE"/>
    <w:rsid w:val="00183405"/>
    <w:rsid w:val="00183882"/>
    <w:rsid w:val="00187ACE"/>
    <w:rsid w:val="001B3B38"/>
    <w:rsid w:val="001B3CC0"/>
    <w:rsid w:val="001B57BD"/>
    <w:rsid w:val="001C0566"/>
    <w:rsid w:val="001C18EC"/>
    <w:rsid w:val="001D3D08"/>
    <w:rsid w:val="001E5ED2"/>
    <w:rsid w:val="001F1B83"/>
    <w:rsid w:val="001F4748"/>
    <w:rsid w:val="001F62BE"/>
    <w:rsid w:val="002002D8"/>
    <w:rsid w:val="00201AAD"/>
    <w:rsid w:val="00202124"/>
    <w:rsid w:val="00207AA6"/>
    <w:rsid w:val="002118D2"/>
    <w:rsid w:val="00217BA3"/>
    <w:rsid w:val="002353EA"/>
    <w:rsid w:val="00235800"/>
    <w:rsid w:val="002512F1"/>
    <w:rsid w:val="002513A7"/>
    <w:rsid w:val="00251C80"/>
    <w:rsid w:val="00251D00"/>
    <w:rsid w:val="00253665"/>
    <w:rsid w:val="00255BE6"/>
    <w:rsid w:val="00266679"/>
    <w:rsid w:val="00280C7C"/>
    <w:rsid w:val="0028557C"/>
    <w:rsid w:val="00285D98"/>
    <w:rsid w:val="002938D6"/>
    <w:rsid w:val="00296E9C"/>
    <w:rsid w:val="002B0A57"/>
    <w:rsid w:val="002B26BC"/>
    <w:rsid w:val="002B4F25"/>
    <w:rsid w:val="002B6271"/>
    <w:rsid w:val="002B7660"/>
    <w:rsid w:val="002C3B92"/>
    <w:rsid w:val="002C45C0"/>
    <w:rsid w:val="002D2F3E"/>
    <w:rsid w:val="002D5C09"/>
    <w:rsid w:val="002D6C0D"/>
    <w:rsid w:val="002E752C"/>
    <w:rsid w:val="00310B23"/>
    <w:rsid w:val="003128FD"/>
    <w:rsid w:val="00314D1B"/>
    <w:rsid w:val="0031594E"/>
    <w:rsid w:val="003324A3"/>
    <w:rsid w:val="00336011"/>
    <w:rsid w:val="00340A0D"/>
    <w:rsid w:val="00342DD6"/>
    <w:rsid w:val="00345240"/>
    <w:rsid w:val="00350882"/>
    <w:rsid w:val="0035791C"/>
    <w:rsid w:val="003609C2"/>
    <w:rsid w:val="00371D1A"/>
    <w:rsid w:val="003721D4"/>
    <w:rsid w:val="003722C1"/>
    <w:rsid w:val="0037401B"/>
    <w:rsid w:val="00382DB6"/>
    <w:rsid w:val="00392745"/>
    <w:rsid w:val="0039307E"/>
    <w:rsid w:val="003931C6"/>
    <w:rsid w:val="003952E5"/>
    <w:rsid w:val="003955E2"/>
    <w:rsid w:val="003A4BCF"/>
    <w:rsid w:val="003B274C"/>
    <w:rsid w:val="003B57CD"/>
    <w:rsid w:val="003B6C8D"/>
    <w:rsid w:val="003C2954"/>
    <w:rsid w:val="003D30A2"/>
    <w:rsid w:val="003D3520"/>
    <w:rsid w:val="003D518B"/>
    <w:rsid w:val="003E43D0"/>
    <w:rsid w:val="003E5262"/>
    <w:rsid w:val="003E6EA0"/>
    <w:rsid w:val="003F7904"/>
    <w:rsid w:val="004007E6"/>
    <w:rsid w:val="00400D3F"/>
    <w:rsid w:val="0040657C"/>
    <w:rsid w:val="00422B0B"/>
    <w:rsid w:val="0042492D"/>
    <w:rsid w:val="00424D26"/>
    <w:rsid w:val="004316DA"/>
    <w:rsid w:val="004326C3"/>
    <w:rsid w:val="00436913"/>
    <w:rsid w:val="004541A7"/>
    <w:rsid w:val="004552DF"/>
    <w:rsid w:val="00461B16"/>
    <w:rsid w:val="00473939"/>
    <w:rsid w:val="00476170"/>
    <w:rsid w:val="004806E3"/>
    <w:rsid w:val="00493DFD"/>
    <w:rsid w:val="00495383"/>
    <w:rsid w:val="004A2267"/>
    <w:rsid w:val="004A60D8"/>
    <w:rsid w:val="004A6E0E"/>
    <w:rsid w:val="004B1D86"/>
    <w:rsid w:val="004B30CD"/>
    <w:rsid w:val="004B4BD4"/>
    <w:rsid w:val="004C037A"/>
    <w:rsid w:val="004C1DE8"/>
    <w:rsid w:val="004C3BF3"/>
    <w:rsid w:val="004C42B2"/>
    <w:rsid w:val="004D2840"/>
    <w:rsid w:val="004E16D5"/>
    <w:rsid w:val="005005C6"/>
    <w:rsid w:val="005054B8"/>
    <w:rsid w:val="00505A32"/>
    <w:rsid w:val="005111C7"/>
    <w:rsid w:val="00520649"/>
    <w:rsid w:val="00530353"/>
    <w:rsid w:val="00531738"/>
    <w:rsid w:val="0053270A"/>
    <w:rsid w:val="00535657"/>
    <w:rsid w:val="00536595"/>
    <w:rsid w:val="00540FBE"/>
    <w:rsid w:val="0054231A"/>
    <w:rsid w:val="00544510"/>
    <w:rsid w:val="00545DF6"/>
    <w:rsid w:val="0054703B"/>
    <w:rsid w:val="00555963"/>
    <w:rsid w:val="00556CD2"/>
    <w:rsid w:val="005672AD"/>
    <w:rsid w:val="00574B62"/>
    <w:rsid w:val="00583D5D"/>
    <w:rsid w:val="00592E16"/>
    <w:rsid w:val="00594631"/>
    <w:rsid w:val="00595798"/>
    <w:rsid w:val="005A4745"/>
    <w:rsid w:val="005B218F"/>
    <w:rsid w:val="005C4F89"/>
    <w:rsid w:val="005C7EF6"/>
    <w:rsid w:val="005D14DD"/>
    <w:rsid w:val="005D18E5"/>
    <w:rsid w:val="005D2793"/>
    <w:rsid w:val="005D40E8"/>
    <w:rsid w:val="005D48B2"/>
    <w:rsid w:val="005E43CC"/>
    <w:rsid w:val="005E62AC"/>
    <w:rsid w:val="005E6BF3"/>
    <w:rsid w:val="005F07E7"/>
    <w:rsid w:val="005F70A1"/>
    <w:rsid w:val="00604321"/>
    <w:rsid w:val="006113EA"/>
    <w:rsid w:val="00614707"/>
    <w:rsid w:val="00631DC5"/>
    <w:rsid w:val="006336A5"/>
    <w:rsid w:val="00654E5C"/>
    <w:rsid w:val="00654E9E"/>
    <w:rsid w:val="00662C2E"/>
    <w:rsid w:val="00667DBC"/>
    <w:rsid w:val="00672AC5"/>
    <w:rsid w:val="006747C7"/>
    <w:rsid w:val="00683E4D"/>
    <w:rsid w:val="00692133"/>
    <w:rsid w:val="00695AAA"/>
    <w:rsid w:val="00696CA3"/>
    <w:rsid w:val="006A220A"/>
    <w:rsid w:val="006A2EB7"/>
    <w:rsid w:val="006A57BF"/>
    <w:rsid w:val="006A62ED"/>
    <w:rsid w:val="006B5F70"/>
    <w:rsid w:val="006C1224"/>
    <w:rsid w:val="006C7752"/>
    <w:rsid w:val="006D0268"/>
    <w:rsid w:val="006D6746"/>
    <w:rsid w:val="006F2879"/>
    <w:rsid w:val="006F4C32"/>
    <w:rsid w:val="006F7483"/>
    <w:rsid w:val="007025EC"/>
    <w:rsid w:val="00715BB6"/>
    <w:rsid w:val="00717366"/>
    <w:rsid w:val="007248A3"/>
    <w:rsid w:val="00726A3F"/>
    <w:rsid w:val="007300CC"/>
    <w:rsid w:val="00730474"/>
    <w:rsid w:val="007314FC"/>
    <w:rsid w:val="00732034"/>
    <w:rsid w:val="007366FE"/>
    <w:rsid w:val="00746D02"/>
    <w:rsid w:val="00761A70"/>
    <w:rsid w:val="00761D0D"/>
    <w:rsid w:val="00771DC4"/>
    <w:rsid w:val="007763DF"/>
    <w:rsid w:val="007844C9"/>
    <w:rsid w:val="00793B3C"/>
    <w:rsid w:val="00793E76"/>
    <w:rsid w:val="00794377"/>
    <w:rsid w:val="007A049C"/>
    <w:rsid w:val="007A3C5D"/>
    <w:rsid w:val="007A459D"/>
    <w:rsid w:val="007B701F"/>
    <w:rsid w:val="007C2E00"/>
    <w:rsid w:val="007C5B02"/>
    <w:rsid w:val="007D2042"/>
    <w:rsid w:val="007D2870"/>
    <w:rsid w:val="007D3E3D"/>
    <w:rsid w:val="007E662B"/>
    <w:rsid w:val="00802BC8"/>
    <w:rsid w:val="00820E09"/>
    <w:rsid w:val="00821CFD"/>
    <w:rsid w:val="00823856"/>
    <w:rsid w:val="0083173F"/>
    <w:rsid w:val="008350FC"/>
    <w:rsid w:val="00836707"/>
    <w:rsid w:val="00843316"/>
    <w:rsid w:val="00846570"/>
    <w:rsid w:val="00847AAF"/>
    <w:rsid w:val="00847B72"/>
    <w:rsid w:val="00850B2A"/>
    <w:rsid w:val="00861124"/>
    <w:rsid w:val="00863AAD"/>
    <w:rsid w:val="00863DCD"/>
    <w:rsid w:val="008705C9"/>
    <w:rsid w:val="00871558"/>
    <w:rsid w:val="0087706F"/>
    <w:rsid w:val="0088240B"/>
    <w:rsid w:val="00883FB8"/>
    <w:rsid w:val="00886633"/>
    <w:rsid w:val="0089219A"/>
    <w:rsid w:val="008927DC"/>
    <w:rsid w:val="008A1142"/>
    <w:rsid w:val="008A4215"/>
    <w:rsid w:val="008A5BE1"/>
    <w:rsid w:val="008B0B57"/>
    <w:rsid w:val="008B1C82"/>
    <w:rsid w:val="008B64B4"/>
    <w:rsid w:val="008C3124"/>
    <w:rsid w:val="008D1BA7"/>
    <w:rsid w:val="008D6274"/>
    <w:rsid w:val="008D6C3E"/>
    <w:rsid w:val="008E4175"/>
    <w:rsid w:val="008E6A5B"/>
    <w:rsid w:val="008E72D0"/>
    <w:rsid w:val="008F225F"/>
    <w:rsid w:val="008F5FEF"/>
    <w:rsid w:val="008F7711"/>
    <w:rsid w:val="00900B89"/>
    <w:rsid w:val="00904D3B"/>
    <w:rsid w:val="00906556"/>
    <w:rsid w:val="00910B41"/>
    <w:rsid w:val="00917E5D"/>
    <w:rsid w:val="009205A4"/>
    <w:rsid w:val="00922199"/>
    <w:rsid w:val="00923758"/>
    <w:rsid w:val="00930A4C"/>
    <w:rsid w:val="00932672"/>
    <w:rsid w:val="009329F9"/>
    <w:rsid w:val="0093318D"/>
    <w:rsid w:val="00937ABB"/>
    <w:rsid w:val="0094075F"/>
    <w:rsid w:val="00941FE5"/>
    <w:rsid w:val="00974B9E"/>
    <w:rsid w:val="009806DE"/>
    <w:rsid w:val="00981F75"/>
    <w:rsid w:val="00984466"/>
    <w:rsid w:val="00990940"/>
    <w:rsid w:val="00991246"/>
    <w:rsid w:val="009A014A"/>
    <w:rsid w:val="009A086A"/>
    <w:rsid w:val="009A1B34"/>
    <w:rsid w:val="009A2960"/>
    <w:rsid w:val="009C0E70"/>
    <w:rsid w:val="009C6699"/>
    <w:rsid w:val="009C74B1"/>
    <w:rsid w:val="009D00BE"/>
    <w:rsid w:val="009E290A"/>
    <w:rsid w:val="009E65EE"/>
    <w:rsid w:val="009F1F6D"/>
    <w:rsid w:val="009F5181"/>
    <w:rsid w:val="009F77C6"/>
    <w:rsid w:val="00A043BC"/>
    <w:rsid w:val="00A07281"/>
    <w:rsid w:val="00A079BE"/>
    <w:rsid w:val="00A1606D"/>
    <w:rsid w:val="00A30DE3"/>
    <w:rsid w:val="00A36F87"/>
    <w:rsid w:val="00A44EFE"/>
    <w:rsid w:val="00A45FC7"/>
    <w:rsid w:val="00A468FA"/>
    <w:rsid w:val="00A57E0E"/>
    <w:rsid w:val="00A63C60"/>
    <w:rsid w:val="00A829EA"/>
    <w:rsid w:val="00A92AFA"/>
    <w:rsid w:val="00AA11DA"/>
    <w:rsid w:val="00AA1F17"/>
    <w:rsid w:val="00AA6417"/>
    <w:rsid w:val="00AB6FB2"/>
    <w:rsid w:val="00AC0F04"/>
    <w:rsid w:val="00AC10F2"/>
    <w:rsid w:val="00AC1107"/>
    <w:rsid w:val="00AC12DF"/>
    <w:rsid w:val="00AD3640"/>
    <w:rsid w:val="00AD43A9"/>
    <w:rsid w:val="00AD508F"/>
    <w:rsid w:val="00AD7CCC"/>
    <w:rsid w:val="00AF17AB"/>
    <w:rsid w:val="00AF1A10"/>
    <w:rsid w:val="00AF2043"/>
    <w:rsid w:val="00AF580B"/>
    <w:rsid w:val="00AF59C3"/>
    <w:rsid w:val="00AF78E4"/>
    <w:rsid w:val="00B137CF"/>
    <w:rsid w:val="00B160FB"/>
    <w:rsid w:val="00B20156"/>
    <w:rsid w:val="00B32FB8"/>
    <w:rsid w:val="00B358CA"/>
    <w:rsid w:val="00B37090"/>
    <w:rsid w:val="00B4152E"/>
    <w:rsid w:val="00B43D3C"/>
    <w:rsid w:val="00B442D6"/>
    <w:rsid w:val="00B4660A"/>
    <w:rsid w:val="00B47373"/>
    <w:rsid w:val="00B50841"/>
    <w:rsid w:val="00B50D29"/>
    <w:rsid w:val="00B513C7"/>
    <w:rsid w:val="00B52D1F"/>
    <w:rsid w:val="00B53779"/>
    <w:rsid w:val="00B55F13"/>
    <w:rsid w:val="00B60EFE"/>
    <w:rsid w:val="00B612CD"/>
    <w:rsid w:val="00B63798"/>
    <w:rsid w:val="00B73534"/>
    <w:rsid w:val="00B7706F"/>
    <w:rsid w:val="00B83C3B"/>
    <w:rsid w:val="00B86398"/>
    <w:rsid w:val="00B90C43"/>
    <w:rsid w:val="00B91FCC"/>
    <w:rsid w:val="00B92F5B"/>
    <w:rsid w:val="00B961CD"/>
    <w:rsid w:val="00BA3DE3"/>
    <w:rsid w:val="00BB4396"/>
    <w:rsid w:val="00BB566B"/>
    <w:rsid w:val="00BB5E6F"/>
    <w:rsid w:val="00BB6814"/>
    <w:rsid w:val="00BC000B"/>
    <w:rsid w:val="00BC0193"/>
    <w:rsid w:val="00BC2D5F"/>
    <w:rsid w:val="00BD2945"/>
    <w:rsid w:val="00BD5CC2"/>
    <w:rsid w:val="00BD6783"/>
    <w:rsid w:val="00BE1C6F"/>
    <w:rsid w:val="00BE29BE"/>
    <w:rsid w:val="00BE717D"/>
    <w:rsid w:val="00BF0B36"/>
    <w:rsid w:val="00BF22ED"/>
    <w:rsid w:val="00BF2C25"/>
    <w:rsid w:val="00BF50CC"/>
    <w:rsid w:val="00BF5C96"/>
    <w:rsid w:val="00C06E26"/>
    <w:rsid w:val="00C06F39"/>
    <w:rsid w:val="00C07979"/>
    <w:rsid w:val="00C10083"/>
    <w:rsid w:val="00C13BEA"/>
    <w:rsid w:val="00C211BA"/>
    <w:rsid w:val="00C2250D"/>
    <w:rsid w:val="00C270FA"/>
    <w:rsid w:val="00C30744"/>
    <w:rsid w:val="00C37322"/>
    <w:rsid w:val="00C408E3"/>
    <w:rsid w:val="00C4192C"/>
    <w:rsid w:val="00C441E1"/>
    <w:rsid w:val="00C4590B"/>
    <w:rsid w:val="00C47385"/>
    <w:rsid w:val="00C53264"/>
    <w:rsid w:val="00C64C5A"/>
    <w:rsid w:val="00C6537E"/>
    <w:rsid w:val="00C6595B"/>
    <w:rsid w:val="00C710CF"/>
    <w:rsid w:val="00C71608"/>
    <w:rsid w:val="00C72B5D"/>
    <w:rsid w:val="00C74F02"/>
    <w:rsid w:val="00C75DDC"/>
    <w:rsid w:val="00C80BCA"/>
    <w:rsid w:val="00C85279"/>
    <w:rsid w:val="00C94C1C"/>
    <w:rsid w:val="00CA535F"/>
    <w:rsid w:val="00CB0F9B"/>
    <w:rsid w:val="00CC1BDD"/>
    <w:rsid w:val="00CC395A"/>
    <w:rsid w:val="00CC5542"/>
    <w:rsid w:val="00CC63D3"/>
    <w:rsid w:val="00CD1CAC"/>
    <w:rsid w:val="00CD28D0"/>
    <w:rsid w:val="00CD404A"/>
    <w:rsid w:val="00CD5896"/>
    <w:rsid w:val="00CE2A0B"/>
    <w:rsid w:val="00CE4DD8"/>
    <w:rsid w:val="00CE5EBB"/>
    <w:rsid w:val="00CF06E4"/>
    <w:rsid w:val="00D06982"/>
    <w:rsid w:val="00D079E5"/>
    <w:rsid w:val="00D323E0"/>
    <w:rsid w:val="00D344FC"/>
    <w:rsid w:val="00D362C1"/>
    <w:rsid w:val="00D47595"/>
    <w:rsid w:val="00D51CCE"/>
    <w:rsid w:val="00D545AB"/>
    <w:rsid w:val="00D56431"/>
    <w:rsid w:val="00D5650E"/>
    <w:rsid w:val="00D645CE"/>
    <w:rsid w:val="00D67059"/>
    <w:rsid w:val="00D71D32"/>
    <w:rsid w:val="00D76E95"/>
    <w:rsid w:val="00D7796B"/>
    <w:rsid w:val="00D8197B"/>
    <w:rsid w:val="00D873D5"/>
    <w:rsid w:val="00D91FE0"/>
    <w:rsid w:val="00DA70A0"/>
    <w:rsid w:val="00DC1B43"/>
    <w:rsid w:val="00DC3A7F"/>
    <w:rsid w:val="00DC6280"/>
    <w:rsid w:val="00DC686D"/>
    <w:rsid w:val="00DD1778"/>
    <w:rsid w:val="00DE5820"/>
    <w:rsid w:val="00DE66C9"/>
    <w:rsid w:val="00DE73E6"/>
    <w:rsid w:val="00DE7BC0"/>
    <w:rsid w:val="00DF24E9"/>
    <w:rsid w:val="00DF3F79"/>
    <w:rsid w:val="00DF749C"/>
    <w:rsid w:val="00E0193E"/>
    <w:rsid w:val="00E01B43"/>
    <w:rsid w:val="00E01B55"/>
    <w:rsid w:val="00E04314"/>
    <w:rsid w:val="00E14E25"/>
    <w:rsid w:val="00E1546B"/>
    <w:rsid w:val="00E157E0"/>
    <w:rsid w:val="00E1716C"/>
    <w:rsid w:val="00E30CBE"/>
    <w:rsid w:val="00E32BA4"/>
    <w:rsid w:val="00E32CC8"/>
    <w:rsid w:val="00E33CE4"/>
    <w:rsid w:val="00E427B7"/>
    <w:rsid w:val="00E467D3"/>
    <w:rsid w:val="00E53ED3"/>
    <w:rsid w:val="00E62A90"/>
    <w:rsid w:val="00E6663B"/>
    <w:rsid w:val="00E722BE"/>
    <w:rsid w:val="00E917D3"/>
    <w:rsid w:val="00EA3E54"/>
    <w:rsid w:val="00EB7A87"/>
    <w:rsid w:val="00ED445E"/>
    <w:rsid w:val="00ED5830"/>
    <w:rsid w:val="00EF0216"/>
    <w:rsid w:val="00EF183E"/>
    <w:rsid w:val="00F019F3"/>
    <w:rsid w:val="00F02E6B"/>
    <w:rsid w:val="00F117A2"/>
    <w:rsid w:val="00F11AC9"/>
    <w:rsid w:val="00F13AD9"/>
    <w:rsid w:val="00F2407B"/>
    <w:rsid w:val="00F265B8"/>
    <w:rsid w:val="00F304EE"/>
    <w:rsid w:val="00F33C00"/>
    <w:rsid w:val="00F42343"/>
    <w:rsid w:val="00F4265F"/>
    <w:rsid w:val="00F436FC"/>
    <w:rsid w:val="00F763EB"/>
    <w:rsid w:val="00F77D74"/>
    <w:rsid w:val="00F81CE1"/>
    <w:rsid w:val="00F82AF8"/>
    <w:rsid w:val="00F83D03"/>
    <w:rsid w:val="00F83F3F"/>
    <w:rsid w:val="00F95309"/>
    <w:rsid w:val="00F96544"/>
    <w:rsid w:val="00FA0C91"/>
    <w:rsid w:val="00FA432D"/>
    <w:rsid w:val="00FA70F1"/>
    <w:rsid w:val="00FB2CBF"/>
    <w:rsid w:val="00FB5894"/>
    <w:rsid w:val="00FB7905"/>
    <w:rsid w:val="00FC5390"/>
    <w:rsid w:val="00FC6C48"/>
    <w:rsid w:val="00FD52A8"/>
    <w:rsid w:val="00FD732E"/>
    <w:rsid w:val="00FE0653"/>
    <w:rsid w:val="00FE1D11"/>
    <w:rsid w:val="00FE23B0"/>
    <w:rsid w:val="00FE6EE1"/>
    <w:rsid w:val="00FF0EDA"/>
    <w:rsid w:val="00FF17D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5</cp:revision>
  <cp:lastPrinted>2024-06-05T13:17:00Z</cp:lastPrinted>
  <dcterms:created xsi:type="dcterms:W3CDTF">2024-07-03T13:55:00Z</dcterms:created>
  <dcterms:modified xsi:type="dcterms:W3CDTF">2024-07-03T13:57:00Z</dcterms:modified>
</cp:coreProperties>
</file>